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2837"/>
        <w:gridCol w:w="981"/>
        <w:gridCol w:w="1298"/>
        <w:gridCol w:w="3495"/>
      </w:tblGrid>
      <w:tr w:rsidR="007159FC" w:rsidRPr="007159FC" w:rsidTr="009F49A0">
        <w:trPr>
          <w:trHeight w:val="353"/>
        </w:trPr>
        <w:tc>
          <w:tcPr>
            <w:tcW w:w="3641" w:type="dxa"/>
            <w:gridSpan w:val="2"/>
            <w:tcBorders>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b/>
                <w:sz w:val="28"/>
                <w:szCs w:val="28"/>
                <w:lang w:eastAsia="ru-RU"/>
              </w:rPr>
            </w:pPr>
            <w:r w:rsidRPr="007159FC">
              <w:rPr>
                <w:rFonts w:ascii="Times New Roman" w:eastAsia="Times New Roman" w:hAnsi="Times New Roman" w:cs="Times New Roman"/>
                <w:b/>
                <w:sz w:val="28"/>
                <w:szCs w:val="28"/>
                <w:lang w:eastAsia="ru-RU"/>
              </w:rPr>
              <w:t>Дата</w:t>
            </w:r>
          </w:p>
        </w:tc>
        <w:tc>
          <w:tcPr>
            <w:tcW w:w="6703" w:type="dxa"/>
            <w:gridSpan w:val="3"/>
            <w:tcBorders>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i/>
                <w:sz w:val="28"/>
                <w:szCs w:val="28"/>
                <w:lang w:eastAsia="ru-RU"/>
              </w:rPr>
            </w:pPr>
            <w:r w:rsidRPr="007159FC">
              <w:rPr>
                <w:rFonts w:ascii="Times New Roman" w:eastAsia="Times New Roman" w:hAnsi="Times New Roman" w:cs="Times New Roman"/>
                <w:i/>
                <w:sz w:val="28"/>
                <w:szCs w:val="28"/>
                <w:lang w:eastAsia="ru-RU"/>
              </w:rPr>
              <w:t>08.04.2020г</w:t>
            </w:r>
          </w:p>
        </w:tc>
      </w:tr>
      <w:tr w:rsidR="007159FC" w:rsidRPr="007159FC" w:rsidTr="009F49A0">
        <w:trPr>
          <w:trHeight w:val="351"/>
        </w:trPr>
        <w:tc>
          <w:tcPr>
            <w:tcW w:w="3641" w:type="dxa"/>
            <w:gridSpan w:val="2"/>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b/>
                <w:sz w:val="28"/>
                <w:szCs w:val="28"/>
                <w:lang w:eastAsia="ru-RU"/>
              </w:rPr>
            </w:pPr>
            <w:r w:rsidRPr="007159FC">
              <w:rPr>
                <w:rFonts w:ascii="Times New Roman" w:eastAsia="Times New Roman" w:hAnsi="Times New Roman" w:cs="Times New Roman"/>
                <w:b/>
                <w:sz w:val="28"/>
                <w:szCs w:val="28"/>
                <w:lang w:eastAsia="ru-RU"/>
              </w:rPr>
              <w:t xml:space="preserve">Курс, группа </w:t>
            </w:r>
          </w:p>
        </w:tc>
        <w:tc>
          <w:tcPr>
            <w:tcW w:w="6703" w:type="dxa"/>
            <w:gridSpan w:val="3"/>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Pr="007159F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АМ-18</w:t>
            </w:r>
            <w:r w:rsidRPr="007159FC">
              <w:rPr>
                <w:rFonts w:ascii="Times New Roman" w:eastAsia="Times New Roman" w:hAnsi="Times New Roman" w:cs="Times New Roman"/>
                <w:i/>
                <w:sz w:val="28"/>
                <w:szCs w:val="28"/>
                <w:lang w:eastAsia="ru-RU"/>
              </w:rPr>
              <w:t>9</w:t>
            </w:r>
          </w:p>
        </w:tc>
      </w:tr>
      <w:tr w:rsidR="007159FC" w:rsidRPr="007159FC" w:rsidTr="009F49A0">
        <w:trPr>
          <w:trHeight w:val="351"/>
        </w:trPr>
        <w:tc>
          <w:tcPr>
            <w:tcW w:w="3641" w:type="dxa"/>
            <w:gridSpan w:val="2"/>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b/>
                <w:sz w:val="28"/>
                <w:szCs w:val="28"/>
                <w:lang w:eastAsia="ru-RU"/>
              </w:rPr>
            </w:pPr>
            <w:r w:rsidRPr="007159FC">
              <w:rPr>
                <w:rFonts w:ascii="Times New Roman" w:eastAsia="Times New Roman" w:hAnsi="Times New Roman" w:cs="Times New Roman"/>
                <w:b/>
                <w:sz w:val="28"/>
                <w:szCs w:val="28"/>
                <w:lang w:eastAsia="ru-RU"/>
              </w:rPr>
              <w:t xml:space="preserve">Дисциплина (МДК)   </w:t>
            </w:r>
          </w:p>
        </w:tc>
        <w:tc>
          <w:tcPr>
            <w:tcW w:w="6703" w:type="dxa"/>
            <w:gridSpan w:val="3"/>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i/>
                <w:sz w:val="28"/>
                <w:szCs w:val="28"/>
                <w:lang w:eastAsia="ru-RU"/>
              </w:rPr>
            </w:pPr>
            <w:r w:rsidRPr="007159FC">
              <w:rPr>
                <w:rFonts w:ascii="Times New Roman" w:eastAsia="Times New Roman" w:hAnsi="Times New Roman" w:cs="Times New Roman"/>
                <w:i/>
                <w:sz w:val="28"/>
                <w:szCs w:val="28"/>
                <w:lang w:eastAsia="ru-RU"/>
              </w:rPr>
              <w:t>История</w:t>
            </w:r>
          </w:p>
        </w:tc>
      </w:tr>
      <w:tr w:rsidR="007159FC" w:rsidRPr="007159FC" w:rsidTr="009F49A0">
        <w:trPr>
          <w:trHeight w:val="351"/>
        </w:trPr>
        <w:tc>
          <w:tcPr>
            <w:tcW w:w="3641" w:type="dxa"/>
            <w:gridSpan w:val="2"/>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b/>
                <w:sz w:val="28"/>
                <w:szCs w:val="28"/>
                <w:lang w:eastAsia="ru-RU"/>
              </w:rPr>
            </w:pPr>
            <w:r w:rsidRPr="007159FC">
              <w:rPr>
                <w:rFonts w:ascii="Times New Roman" w:eastAsia="Times New Roman" w:hAnsi="Times New Roman" w:cs="Times New Roman"/>
                <w:b/>
                <w:sz w:val="28"/>
                <w:szCs w:val="28"/>
                <w:lang w:eastAsia="ru-RU"/>
              </w:rPr>
              <w:t xml:space="preserve">ФИО преподавателя(ей)   </w:t>
            </w:r>
          </w:p>
        </w:tc>
        <w:tc>
          <w:tcPr>
            <w:tcW w:w="6703" w:type="dxa"/>
            <w:gridSpan w:val="3"/>
            <w:tcBorders>
              <w:top w:val="nil"/>
              <w:bottom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i/>
                <w:sz w:val="28"/>
                <w:szCs w:val="28"/>
                <w:lang w:eastAsia="ru-RU"/>
              </w:rPr>
            </w:pPr>
            <w:r w:rsidRPr="007159FC">
              <w:rPr>
                <w:rFonts w:ascii="Times New Roman" w:eastAsia="Times New Roman" w:hAnsi="Times New Roman" w:cs="Times New Roman"/>
                <w:i/>
                <w:sz w:val="28"/>
                <w:szCs w:val="28"/>
                <w:lang w:eastAsia="ru-RU"/>
              </w:rPr>
              <w:t>Каримова В.О.</w:t>
            </w:r>
          </w:p>
        </w:tc>
      </w:tr>
      <w:tr w:rsidR="007159FC" w:rsidRPr="007159FC" w:rsidTr="009F49A0">
        <w:trPr>
          <w:trHeight w:val="351"/>
        </w:trPr>
        <w:tc>
          <w:tcPr>
            <w:tcW w:w="3641" w:type="dxa"/>
            <w:gridSpan w:val="2"/>
            <w:tcBorders>
              <w:top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b/>
                <w:sz w:val="28"/>
                <w:szCs w:val="28"/>
                <w:lang w:eastAsia="ru-RU"/>
              </w:rPr>
            </w:pPr>
            <w:r w:rsidRPr="007159FC">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8</w:t>
            </w:r>
          </w:p>
        </w:tc>
        <w:tc>
          <w:tcPr>
            <w:tcW w:w="6703" w:type="dxa"/>
            <w:gridSpan w:val="3"/>
            <w:tcBorders>
              <w:top w:val="nil"/>
            </w:tcBorders>
            <w:shd w:val="clear" w:color="auto" w:fill="auto"/>
          </w:tcPr>
          <w:p w:rsidR="007159FC" w:rsidRPr="007159FC" w:rsidRDefault="007159FC" w:rsidP="007159FC">
            <w:pPr>
              <w:spacing w:after="0" w:line="240" w:lineRule="auto"/>
              <w:jc w:val="both"/>
              <w:rPr>
                <w:rFonts w:ascii="Times New Roman" w:eastAsia="Times New Roman" w:hAnsi="Times New Roman" w:cs="Times New Roman"/>
                <w:i/>
                <w:sz w:val="28"/>
                <w:szCs w:val="28"/>
                <w:lang w:eastAsia="ru-RU"/>
              </w:rPr>
            </w:pPr>
            <w:r w:rsidRPr="007159FC">
              <w:rPr>
                <w:rFonts w:ascii="Times New Roman" w:eastAsia="Times New Roman" w:hAnsi="Times New Roman" w:cs="Times New Roman"/>
                <w:i/>
                <w:sz w:val="28"/>
                <w:szCs w:val="24"/>
                <w:lang w:eastAsia="ru-RU"/>
              </w:rPr>
              <w:t>Информационная революция конца ХХ в.</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w:t>
            </w:r>
          </w:p>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п/п</w:t>
            </w:r>
          </w:p>
        </w:tc>
        <w:tc>
          <w:tcPr>
            <w:tcW w:w="4410" w:type="dxa"/>
            <w:gridSpan w:val="2"/>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Этап занятия</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 xml:space="preserve">Время, </w:t>
            </w:r>
          </w:p>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1ч 30 мин</w:t>
            </w:r>
          </w:p>
        </w:tc>
        <w:tc>
          <w:tcPr>
            <w:tcW w:w="3930"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Прием и методы</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1</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Организационный этап</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5-7</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 xml:space="preserve">Онлайн через программу </w:t>
            </w:r>
            <w:r w:rsidRPr="007159FC">
              <w:rPr>
                <w:rFonts w:ascii="Times New Roman" w:eastAsia="Times New Roman" w:hAnsi="Times New Roman" w:cs="Times New Roman"/>
                <w:sz w:val="28"/>
                <w:szCs w:val="28"/>
                <w:lang w:val="en-US" w:eastAsia="ru-RU"/>
              </w:rPr>
              <w:t>zoom</w:t>
            </w:r>
            <w:r w:rsidRPr="007159FC">
              <w:rPr>
                <w:rFonts w:ascii="Times New Roman" w:eastAsia="Times New Roman" w:hAnsi="Times New Roman" w:cs="Times New Roman"/>
                <w:sz w:val="28"/>
                <w:szCs w:val="28"/>
                <w:lang w:eastAsia="ru-RU"/>
              </w:rPr>
              <w:t xml:space="preserve"> или посредством ПО «Дистанция» (статистика)</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2</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Проверка домашнего задания</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10</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Заранее до начала занятия (на занятии обсуждение типичных ошибок)</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3</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Актуализация знания</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5-10</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 xml:space="preserve">Онлайн через программу </w:t>
            </w:r>
            <w:r w:rsidRPr="007159FC">
              <w:rPr>
                <w:rFonts w:ascii="Times New Roman" w:eastAsia="Times New Roman" w:hAnsi="Times New Roman" w:cs="Times New Roman"/>
                <w:sz w:val="28"/>
                <w:szCs w:val="28"/>
                <w:lang w:val="en-US" w:eastAsia="ru-RU"/>
              </w:rPr>
              <w:t>zoom</w:t>
            </w:r>
            <w:r w:rsidRPr="007159FC">
              <w:rPr>
                <w:rFonts w:ascii="Times New Roman" w:eastAsia="Times New Roman" w:hAnsi="Times New Roman" w:cs="Times New Roman"/>
                <w:sz w:val="28"/>
                <w:szCs w:val="28"/>
                <w:lang w:eastAsia="ru-RU"/>
              </w:rPr>
              <w:t xml:space="preserve"> </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4</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Изучение нового материала</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35</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Конспектирование и ответы на вопросы</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5</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Закрепление изученного материала</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20</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 xml:space="preserve">Посредством заданий на </w:t>
            </w:r>
            <w:r w:rsidRPr="007159FC">
              <w:rPr>
                <w:rFonts w:ascii="Times New Roman" w:eastAsia="Times New Roman" w:hAnsi="Times New Roman" w:cs="Times New Roman"/>
                <w:sz w:val="28"/>
                <w:szCs w:val="28"/>
                <w:lang w:val="en-US" w:eastAsia="ru-RU"/>
              </w:rPr>
              <w:t>Google</w:t>
            </w:r>
            <w:r w:rsidRPr="007159FC">
              <w:rPr>
                <w:rFonts w:ascii="Times New Roman" w:eastAsia="Times New Roman" w:hAnsi="Times New Roman" w:cs="Times New Roman"/>
                <w:sz w:val="28"/>
                <w:szCs w:val="28"/>
                <w:lang w:val="tt-RU" w:eastAsia="ru-RU"/>
              </w:rPr>
              <w:t xml:space="preserve"> форме</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6</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Подведение итогов, рефлексия</w:t>
            </w:r>
          </w:p>
        </w:tc>
        <w:tc>
          <w:tcPr>
            <w:tcW w:w="1405"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5-15</w:t>
            </w: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val="tt-RU" w:eastAsia="ru-RU"/>
              </w:rPr>
            </w:pPr>
            <w:r w:rsidRPr="007159FC">
              <w:rPr>
                <w:rFonts w:ascii="Times New Roman" w:eastAsia="Times New Roman" w:hAnsi="Times New Roman" w:cs="Times New Roman"/>
                <w:sz w:val="28"/>
                <w:szCs w:val="28"/>
                <w:lang w:eastAsia="ru-RU"/>
              </w:rPr>
              <w:t xml:space="preserve">Консультации через </w:t>
            </w:r>
            <w:r w:rsidRPr="007159FC">
              <w:rPr>
                <w:rFonts w:ascii="Times New Roman" w:eastAsia="Times New Roman" w:hAnsi="Times New Roman" w:cs="Times New Roman"/>
                <w:sz w:val="28"/>
                <w:szCs w:val="28"/>
                <w:lang w:val="en-US" w:eastAsia="ru-RU"/>
              </w:rPr>
              <w:t>zoom</w:t>
            </w:r>
            <w:r w:rsidRPr="007159FC">
              <w:rPr>
                <w:rFonts w:ascii="Times New Roman" w:eastAsia="Times New Roman" w:hAnsi="Times New Roman" w:cs="Times New Roman"/>
                <w:sz w:val="28"/>
                <w:szCs w:val="28"/>
                <w:lang w:val="tt-RU" w:eastAsia="ru-RU"/>
              </w:rPr>
              <w:t xml:space="preserve"> или месенжеры</w:t>
            </w:r>
          </w:p>
        </w:tc>
      </w:tr>
      <w:tr w:rsidR="007159FC" w:rsidRPr="007159FC" w:rsidTr="009F49A0">
        <w:tc>
          <w:tcPr>
            <w:tcW w:w="599" w:type="dxa"/>
            <w:shd w:val="clear" w:color="auto" w:fill="auto"/>
          </w:tcPr>
          <w:p w:rsidR="007159FC" w:rsidRPr="007159FC" w:rsidRDefault="007159FC" w:rsidP="007159FC">
            <w:pPr>
              <w:spacing w:after="0" w:line="240" w:lineRule="auto"/>
              <w:jc w:val="center"/>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7</w:t>
            </w:r>
          </w:p>
        </w:tc>
        <w:tc>
          <w:tcPr>
            <w:tcW w:w="4410" w:type="dxa"/>
            <w:gridSpan w:val="2"/>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Домашнее задание</w:t>
            </w:r>
          </w:p>
        </w:tc>
        <w:tc>
          <w:tcPr>
            <w:tcW w:w="1405"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p>
        </w:tc>
        <w:tc>
          <w:tcPr>
            <w:tcW w:w="3930" w:type="dxa"/>
            <w:shd w:val="clear" w:color="auto" w:fill="auto"/>
          </w:tcPr>
          <w:p w:rsidR="007159FC" w:rsidRPr="007159FC" w:rsidRDefault="007159FC" w:rsidP="007159FC">
            <w:pPr>
              <w:spacing w:after="0" w:line="240" w:lineRule="auto"/>
              <w:jc w:val="both"/>
              <w:rPr>
                <w:rFonts w:ascii="Times New Roman" w:eastAsia="Times New Roman" w:hAnsi="Times New Roman" w:cs="Times New Roman"/>
                <w:sz w:val="28"/>
                <w:szCs w:val="28"/>
                <w:lang w:eastAsia="ru-RU"/>
              </w:rPr>
            </w:pPr>
            <w:r w:rsidRPr="007159FC">
              <w:rPr>
                <w:rFonts w:ascii="Times New Roman" w:eastAsia="Times New Roman" w:hAnsi="Times New Roman" w:cs="Times New Roman"/>
                <w:sz w:val="28"/>
                <w:szCs w:val="28"/>
                <w:lang w:eastAsia="ru-RU"/>
              </w:rPr>
              <w:t xml:space="preserve">На закрепление пройденного материала </w:t>
            </w:r>
          </w:p>
        </w:tc>
      </w:tr>
    </w:tbl>
    <w:p w:rsidR="000501C3" w:rsidRPr="000501C3" w:rsidRDefault="000501C3" w:rsidP="000501C3">
      <w:pPr>
        <w:spacing w:after="0" w:line="360" w:lineRule="auto"/>
        <w:ind w:left="-567" w:firstLine="708"/>
        <w:jc w:val="center"/>
        <w:rPr>
          <w:rFonts w:ascii="Times New Roman" w:hAnsi="Times New Roman"/>
          <w:b/>
          <w:sz w:val="24"/>
        </w:rPr>
      </w:pPr>
    </w:p>
    <w:p w:rsidR="000501C3" w:rsidRPr="00715528" w:rsidRDefault="000501C3" w:rsidP="00715528">
      <w:pPr>
        <w:spacing w:after="0" w:line="360" w:lineRule="auto"/>
        <w:ind w:firstLine="993"/>
        <w:jc w:val="both"/>
        <w:rPr>
          <w:rFonts w:ascii="Times New Roman" w:hAnsi="Times New Roman" w:cs="Times New Roman"/>
          <w:b/>
          <w:sz w:val="28"/>
          <w:szCs w:val="28"/>
        </w:rPr>
      </w:pPr>
      <w:r w:rsidRPr="00715528">
        <w:rPr>
          <w:rFonts w:ascii="Times New Roman" w:hAnsi="Times New Roman" w:cs="Times New Roman"/>
          <w:b/>
          <w:sz w:val="28"/>
          <w:szCs w:val="28"/>
        </w:rPr>
        <w:t>Тема: «</w:t>
      </w:r>
      <w:r w:rsidR="007159FC" w:rsidRPr="00715528">
        <w:rPr>
          <w:rFonts w:ascii="Times New Roman" w:eastAsia="Times New Roman" w:hAnsi="Times New Roman" w:cs="Times New Roman"/>
          <w:b/>
          <w:sz w:val="28"/>
          <w:szCs w:val="28"/>
          <w:lang w:eastAsia="ru-RU"/>
        </w:rPr>
        <w:t>Информационная революция конца ХХ в.</w:t>
      </w:r>
      <w:r w:rsidRPr="00715528">
        <w:rPr>
          <w:rFonts w:ascii="Times New Roman" w:hAnsi="Times New Roman" w:cs="Times New Roman"/>
          <w:b/>
          <w:iCs/>
          <w:sz w:val="28"/>
          <w:szCs w:val="28"/>
        </w:rPr>
        <w:t>»</w:t>
      </w:r>
    </w:p>
    <w:p w:rsidR="000501C3" w:rsidRPr="00715528" w:rsidRDefault="000501C3" w:rsidP="00715528">
      <w:pPr>
        <w:spacing w:after="0" w:line="36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Содержание учебного материала</w:t>
      </w:r>
    </w:p>
    <w:p w:rsidR="003F5AC4" w:rsidRPr="00715528" w:rsidRDefault="009B6851" w:rsidP="00715528">
      <w:pPr>
        <w:spacing w:after="0" w:line="240" w:lineRule="auto"/>
        <w:ind w:firstLine="993"/>
        <w:jc w:val="both"/>
        <w:rPr>
          <w:rFonts w:ascii="Times New Roman" w:eastAsia="Times New Roman" w:hAnsi="Times New Roman" w:cs="Times New Roman"/>
          <w:b/>
          <w:sz w:val="28"/>
          <w:szCs w:val="28"/>
        </w:rPr>
      </w:pPr>
      <w:r w:rsidRPr="00715528">
        <w:rPr>
          <w:rFonts w:ascii="Times New Roman" w:eastAsia="Times New Roman" w:hAnsi="Times New Roman" w:cs="Times New Roman"/>
          <w:b/>
          <w:sz w:val="28"/>
          <w:szCs w:val="28"/>
        </w:rPr>
        <w:t xml:space="preserve">Глобализация общественного развития на рубеже XX-XXI вв. </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 конца 1990-х в словаре учёных, политиков, а затем и граждан разных стран прочно закрепился термин «глобализация». Но процесс, который им обозначается, начался гораздо раньше.</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bCs/>
          <w:sz w:val="28"/>
          <w:szCs w:val="28"/>
        </w:rPr>
        <w:t>Глобализация</w:t>
      </w:r>
      <w:r w:rsidRPr="00715528">
        <w:rPr>
          <w:rFonts w:ascii="Times New Roman" w:eastAsia="Times New Roman" w:hAnsi="Times New Roman" w:cs="Times New Roman"/>
          <w:sz w:val="28"/>
          <w:szCs w:val="28"/>
        </w:rPr>
        <w:t> – высший уровень международной интеграции. Вспомним, что интеграция – объединение отдельных частей в целое. Историю человечества можно рассматривать и под таким углом зрения. Начиная с самых древних времён, отдельные его части – народы, страны – пытались наладить связи между собой. Самыми разными способами. Ещё в каменном веке начался межрегиональный обмен продуктами и технологиями. Из одного или нескольких центров (учёные пока не пришли к согласию по этому поводу) распространялись окультуренные растения и способы ведения земледелия, технология создания бронзовых сплавов, металлургия железа.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-441960</wp:posOffset>
            </wp:positionH>
            <wp:positionV relativeFrom="paragraph">
              <wp:posOffset>2540</wp:posOffset>
            </wp:positionV>
            <wp:extent cx="6477000" cy="3638550"/>
            <wp:effectExtent l="19050" t="0" r="0" b="0"/>
            <wp:wrapSquare wrapText="bothSides"/>
            <wp:docPr id="14" name="Рисунок 14" descr="https://fsd.videouroki.net/products/conspekty/istvseo11/23-globalizaciya-obshchestvennogo-razviti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istvseo11/23-globalizaciya-obshchestvennogo-razvitiya.files/im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38550"/>
                    </a:xfrm>
                    <a:prstGeom prst="rect">
                      <a:avLst/>
                    </a:prstGeom>
                    <a:noFill/>
                    <a:ln>
                      <a:noFill/>
                    </a:ln>
                  </pic:spPr>
                </pic:pic>
              </a:graphicData>
            </a:graphic>
          </wp:anchor>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Роль интегратора примеривали на себя великие завоеватели: Кир, Александр Македонский, Чингисхан, Тамерлан...</w:t>
      </w:r>
    </w:p>
    <w:p w:rsidR="003F5AC4" w:rsidRPr="00715528" w:rsidRDefault="004620F2" w:rsidP="00715528">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-308610</wp:posOffset>
            </wp:positionH>
            <wp:positionV relativeFrom="paragraph">
              <wp:posOffset>1434465</wp:posOffset>
            </wp:positionV>
            <wp:extent cx="6486525" cy="3619500"/>
            <wp:effectExtent l="19050" t="0" r="9525" b="0"/>
            <wp:wrapSquare wrapText="bothSides"/>
            <wp:docPr id="13" name="Рисунок 13" descr="https://fsd.videouroki.net/products/conspekty/istvseo11/23-globalizaciya-obshchestvennogo-razvitiy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istvseo11/23-globalizaciya-obshchestvennogo-razvitiya.files/image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6525" cy="3619500"/>
                    </a:xfrm>
                    <a:prstGeom prst="rect">
                      <a:avLst/>
                    </a:prstGeom>
                    <a:noFill/>
                    <a:ln>
                      <a:noFill/>
                    </a:ln>
                  </pic:spPr>
                </pic:pic>
              </a:graphicData>
            </a:graphic>
          </wp:anchor>
        </w:drawing>
      </w:r>
      <w:r w:rsidR="003F5AC4" w:rsidRPr="00715528">
        <w:rPr>
          <w:rFonts w:ascii="Times New Roman" w:eastAsia="Times New Roman" w:hAnsi="Times New Roman" w:cs="Times New Roman"/>
          <w:b/>
          <w:bCs/>
          <w:sz w:val="28"/>
          <w:szCs w:val="28"/>
        </w:rPr>
        <w:t>Новые возможности для интеграции в мировом масштабе</w:t>
      </w:r>
      <w:r w:rsidR="003F5AC4" w:rsidRPr="00715528">
        <w:rPr>
          <w:rFonts w:ascii="Times New Roman" w:eastAsia="Times New Roman" w:hAnsi="Times New Roman" w:cs="Times New Roman"/>
          <w:sz w:val="28"/>
          <w:szCs w:val="28"/>
        </w:rPr>
        <w:t> дало сочетание двух факторов в развитии Западной Европы в конце Позднего Средневековья. Рост товарного производства и появление технических предпосылок для дальних путешествий. Многомачтовых парусных судов, приборов для ориентации в открытом море, огнестрельного оружия (что придавало определённую уверенность в безопасности). Великие географические открытия соединили разные континенты.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lastRenderedPageBreak/>
        <w:t>Расширился международный обмен. Было положено начало международному разделению труда. Европейские государства использовали свои колонии как источник дешёвого сырья и рынок сбыта продукции. Далеко за пределы Старого Света распространились западноевропейские языки и культура.</w:t>
      </w:r>
    </w:p>
    <w:p w:rsidR="003F5AC4" w:rsidRPr="00715528" w:rsidRDefault="004620F2" w:rsidP="00715528">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-365760</wp:posOffset>
            </wp:positionH>
            <wp:positionV relativeFrom="paragraph">
              <wp:posOffset>894715</wp:posOffset>
            </wp:positionV>
            <wp:extent cx="6477000" cy="3629025"/>
            <wp:effectExtent l="19050" t="0" r="0" b="0"/>
            <wp:wrapSquare wrapText="bothSides"/>
            <wp:docPr id="12" name="Рисунок 12" descr="https://fsd.videouroki.net/products/conspekty/istvseo11/23-globalizaciya-obshchestvennogo-razvitiy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istvseo11/23-globalizaciya-obshchestvennogo-razvitiya.files/image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29025"/>
                    </a:xfrm>
                    <a:prstGeom prst="rect">
                      <a:avLst/>
                    </a:prstGeom>
                    <a:noFill/>
                    <a:ln>
                      <a:noFill/>
                    </a:ln>
                  </pic:spPr>
                </pic:pic>
              </a:graphicData>
            </a:graphic>
          </wp:anchor>
        </w:drawing>
      </w:r>
      <w:r w:rsidR="003F5AC4" w:rsidRPr="00715528">
        <w:rPr>
          <w:rFonts w:ascii="Times New Roman" w:eastAsia="Times New Roman" w:hAnsi="Times New Roman" w:cs="Times New Roman"/>
          <w:sz w:val="28"/>
          <w:szCs w:val="28"/>
        </w:rPr>
        <w:t>В XVII веке появилась </w:t>
      </w:r>
      <w:r w:rsidR="003F5AC4" w:rsidRPr="00715528">
        <w:rPr>
          <w:rFonts w:ascii="Times New Roman" w:eastAsia="Times New Roman" w:hAnsi="Times New Roman" w:cs="Times New Roman"/>
          <w:b/>
          <w:bCs/>
          <w:sz w:val="28"/>
          <w:szCs w:val="28"/>
        </w:rPr>
        <w:t>первая межнациональная компания</w:t>
      </w:r>
      <w:r w:rsidR="003F5AC4" w:rsidRPr="00715528">
        <w:rPr>
          <w:rFonts w:ascii="Times New Roman" w:eastAsia="Times New Roman" w:hAnsi="Times New Roman" w:cs="Times New Roman"/>
          <w:sz w:val="28"/>
          <w:szCs w:val="28"/>
        </w:rPr>
        <w:t> – Голландская Ост-Индская. Она торговала с Японией, Китаем, Индонезией, Цейлоном.</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её распоряжении, кроме торговых судов, было около пятидесяти военных кораблей и частная армия, численность которой достигала 10 тысяч человек. Опираясь на собственные вооружённые силы, без всякой поддержки государства, Голландская Ост-Индская компания вытеснила из Индонезии своих главных конкурентов – португальцев.</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Но несмотря на всю значимость этих интеграционных процессов, они не играли главенствующей роли в мировой экономике. В начале XIX века лишь 1% мирового ВВП поступал в международный обмен. Для сравнения скажем, что в конце ХХ века речь уже шла о четверти всего мирового производства. Но </w:t>
      </w:r>
      <w:r w:rsidRPr="00715528">
        <w:rPr>
          <w:rFonts w:ascii="Times New Roman" w:eastAsia="Times New Roman" w:hAnsi="Times New Roman" w:cs="Times New Roman"/>
          <w:b/>
          <w:bCs/>
          <w:sz w:val="28"/>
          <w:szCs w:val="28"/>
        </w:rPr>
        <w:t>интеграция стала устойчивой тенденцией развития</w:t>
      </w:r>
      <w:r w:rsidRPr="00715528">
        <w:rPr>
          <w:rFonts w:ascii="Times New Roman" w:eastAsia="Times New Roman" w:hAnsi="Times New Roman" w:cs="Times New Roman"/>
          <w:sz w:val="28"/>
          <w:szCs w:val="28"/>
        </w:rPr>
        <w:t>. Ускоряло её совершенствование средств транспорта и связи: пароходы, железные дороги, телеграф, телефон…</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-413385</wp:posOffset>
            </wp:positionH>
            <wp:positionV relativeFrom="paragraph">
              <wp:posOffset>2540</wp:posOffset>
            </wp:positionV>
            <wp:extent cx="6477000" cy="3400425"/>
            <wp:effectExtent l="19050" t="0" r="0" b="0"/>
            <wp:wrapSquare wrapText="bothSides"/>
            <wp:docPr id="11" name="Рисунок 11" descr="https://fsd.videouroki.net/products/conspekty/istvseo11/23-globalizaciya-obshchestvennogo-razvitiy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istvseo11/23-globalizaciya-obshchestvennogo-razvitiya.files/image0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400425"/>
                    </a:xfrm>
                    <a:prstGeom prst="rect">
                      <a:avLst/>
                    </a:prstGeom>
                    <a:noFill/>
                    <a:ln>
                      <a:noFill/>
                    </a:ln>
                  </pic:spPr>
                </pic:pic>
              </a:graphicData>
            </a:graphic>
          </wp:anchor>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Первая и вторая промышленные революции резко увеличили возможности производства товаров. Они не могли быть полностью реализованы на внутренних рынках. Заинтересованность в освобождении международной торговли от протекционистских барьеров росла.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Сдерживающими факторами для развития интеграционных процессов в ХХ веке стали две мировые войны и «холодная война». Мир оказался расколот не только политически, но и экономически. Но внутри двух образовавшихся блоков интеграция расширялась. Страны Западной Европы объединились в ЕЭС – Европейское экономическое сообщество. Социалистически страны образовали СЭВ – Совет экономической взаимопомощи.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1947 году для устранения барьеров в международной торговле 23 государства подписали </w:t>
      </w:r>
      <w:r w:rsidRPr="00715528">
        <w:rPr>
          <w:rFonts w:ascii="Times New Roman" w:eastAsia="Times New Roman" w:hAnsi="Times New Roman" w:cs="Times New Roman"/>
          <w:b/>
          <w:bCs/>
          <w:sz w:val="28"/>
          <w:szCs w:val="28"/>
        </w:rPr>
        <w:t>Генеральное соглашение по тарифам и торговле</w:t>
      </w:r>
      <w:r w:rsidRPr="00715528">
        <w:rPr>
          <w:rFonts w:ascii="Times New Roman" w:eastAsia="Times New Roman" w:hAnsi="Times New Roman" w:cs="Times New Roman"/>
          <w:sz w:val="28"/>
          <w:szCs w:val="28"/>
        </w:rPr>
        <w:t>. К 1994 году полными его членами были уже 111 государств.</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1995 году функции ГАТТ были переданы ВТО – </w:t>
      </w:r>
      <w:r w:rsidRPr="00715528">
        <w:rPr>
          <w:rFonts w:ascii="Times New Roman" w:eastAsia="Times New Roman" w:hAnsi="Times New Roman" w:cs="Times New Roman"/>
          <w:b/>
          <w:bCs/>
          <w:sz w:val="28"/>
          <w:szCs w:val="28"/>
        </w:rPr>
        <w:t>Всемирной торговой организации</w:t>
      </w:r>
      <w:r w:rsidRPr="00715528">
        <w:rPr>
          <w:rFonts w:ascii="Times New Roman" w:eastAsia="Times New Roman" w:hAnsi="Times New Roman" w:cs="Times New Roman"/>
          <w:sz w:val="28"/>
          <w:szCs w:val="28"/>
        </w:rPr>
        <w:t>. Её главная цель – либерализация международной торговли, равенство всех её участников. Идеалом является снятие всех ограничений на пути свободного перемещения товаров.</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inline distT="0" distB="0" distL="0" distR="0">
            <wp:extent cx="6477000" cy="3419475"/>
            <wp:effectExtent l="0" t="0" r="0" b="9525"/>
            <wp:docPr id="10" name="Рисунок 10" descr="https://fsd.videouroki.net/products/conspekty/istvseo11/23-globalizaciya-obshchestvennogo-razvitiy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istvseo11/23-globalizaciya-obshchestvennogo-razvitiya.files/image0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419475"/>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ВТО не только вырабатывает принципы международной торговли, но и разбирает торговые споры между своими членами. Например, в 2000 году Индия, Пакистан, Малайзия и Таиланд обратились в Комиссию по урегулированию споров по поводу одного из законов США. Он запрещал импорт креветок, выловленных методом, опасным для морских черепах. Азиатские страны считали, что такие меры являются «зелёным протекционизмом». И что под предлогом охраны окружающей среды США стремятся ограничить ввоз дешёвого импорта. ВТО вынесла предписание об отмене этого ограничения.</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bCs/>
          <w:sz w:val="28"/>
          <w:szCs w:val="28"/>
        </w:rPr>
        <w:t>Деятельность ВТО часто подвергается критик</w:t>
      </w:r>
      <w:r w:rsidRPr="00715528">
        <w:rPr>
          <w:rFonts w:ascii="Times New Roman" w:eastAsia="Times New Roman" w:hAnsi="Times New Roman" w:cs="Times New Roman"/>
          <w:sz w:val="28"/>
          <w:szCs w:val="28"/>
        </w:rPr>
        <w:t>е. Она должна стимулировать экономический рост в странах-членах этой организации. Но свободная торговля может противоречить интересам развития национальных экономик. В первую очередь это относится к развивающимся странам. Их производителям трудно на равных конкурировать с компаниями развитых государств как на мировом рынке, так и внутри страны.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inline distT="0" distB="0" distL="0" distR="0">
            <wp:extent cx="6486525" cy="3648075"/>
            <wp:effectExtent l="0" t="0" r="9525" b="9525"/>
            <wp:docPr id="9" name="Рисунок 9" descr="https://fsd.videouroki.net/products/conspekty/istvseo11/23-globalizaciya-obshchestvennogo-razvitiy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istvseo11/23-globalizaciya-obshchestvennogo-razvitiya.files/image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6525" cy="3648075"/>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Членство во Всемирной торговой организации не защищает от односторонних экономических санкций, налагаемых по политическим мотивам.  В сентябре 2017 года президент США Дональд Трамп заявил о продлении действия торгового эмбарго в отношении Кубы. Ограничительные меры были введены в 1960 году. При этом оба государства являются членами ВТО. В 2014 году в связи с украинскими событиями ряд государств ввёл санкции против России – как политические, так и экономические.</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ВТО – один из излюбленных объектов критики антиглобалистов. </w:t>
      </w:r>
      <w:r w:rsidRPr="00715528">
        <w:rPr>
          <w:rFonts w:ascii="Times New Roman" w:eastAsia="Times New Roman" w:hAnsi="Times New Roman" w:cs="Times New Roman"/>
          <w:b/>
          <w:bCs/>
          <w:sz w:val="28"/>
          <w:szCs w:val="28"/>
        </w:rPr>
        <w:t>Антиглобализм</w:t>
      </w:r>
      <w:r w:rsidRPr="00715528">
        <w:rPr>
          <w:rFonts w:ascii="Times New Roman" w:eastAsia="Times New Roman" w:hAnsi="Times New Roman" w:cs="Times New Roman"/>
          <w:sz w:val="28"/>
          <w:szCs w:val="28"/>
        </w:rPr>
        <w:t> – это не отрицание глобализации вообще. Это протест против отдельных её проявлений. В частности, против того, что выгоды мировой интеграции достаются прежде всего международному финансовому капиталу и транснациональным корпорациям. Их действия, направленные на безграничное увеличение своих прибылей, приводят к обострению проблем бедности, неравномерного развития регионов, ухудшению состояния окружающей среды.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Что же касается ТНК, то их «вредность», по мнению антиглобалистов, заключается в том, что они подчиняют себе национальные рынки многих государств и, по сути, уничтожают государственный суверенитет. Экологические организации указывают на то, что производственные мощности крупных ТНК настолько велики, что не могут не оказывать давления на окружающую среду. Разберёмся более подробно в том, что они собой представляют.</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bCs/>
          <w:sz w:val="28"/>
          <w:szCs w:val="28"/>
        </w:rPr>
        <w:t>ТНК – транснациональные корпорации</w:t>
      </w:r>
      <w:r w:rsidRPr="00715528">
        <w:rPr>
          <w:rFonts w:ascii="Times New Roman" w:eastAsia="Times New Roman" w:hAnsi="Times New Roman" w:cs="Times New Roman"/>
          <w:sz w:val="28"/>
          <w:szCs w:val="28"/>
        </w:rPr>
        <w:t> – получили распространение во второй половине ХХ века. Это компании, которые значительную часть своих операций осуществляют за пределами той страны, где они формально расположены. Их отделения, предприятия, филиалы могут быть в нескольких или многих зарубежных странах. Компанию принято считать транснациональной, если её зарубежные активы (капиталовложения, как минимум, в двух государствах, кроме собственного) превышают 25–30 %.</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lastRenderedPageBreak/>
        <w:t>Разумеется, компании, которые не ограничивали свою деятельность территорией родной страны, были и раньше. Мы уже вспоминали о Голландской Ост-Индской компании. Можно найти и более древние примеры.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drawing>
          <wp:inline distT="0" distB="0" distL="0" distR="0">
            <wp:extent cx="6477000" cy="3638550"/>
            <wp:effectExtent l="0" t="0" r="0" b="0"/>
            <wp:docPr id="8" name="Рисунок 8" descr="https://fsd.videouroki.net/products/conspekty/istvseo11/23-globalizaciya-obshchestvennogo-razvitiy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istvseo11/23-globalizaciya-obshchestvennogo-razvitiya.files/image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3855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Скажем, орден тамплиеров, который в XIX веке основал сеть банков почти во всех государствах Западной Европы. </w:t>
      </w:r>
      <w:r w:rsidRPr="00715528">
        <w:rPr>
          <w:rFonts w:ascii="Times New Roman" w:eastAsia="Times New Roman" w:hAnsi="Times New Roman" w:cs="Times New Roman"/>
          <w:b/>
          <w:bCs/>
          <w:sz w:val="28"/>
          <w:szCs w:val="28"/>
        </w:rPr>
        <w:t>Но до середины ХХ века подобные компании не играли значительной роли в мировой экономике. Почему ситуация изменилась?</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Большое влияние на развитие ТНК оказал энергетический кризис середины 1970-х годов. Скачок цен на нефть привёл к снижению прибыльности старых отраслей промышленности в западных странах. Или даже к их убыточности. Старые (для того времени) отрасли – те, где производство продукции требовало значительных затрат энергии, сырья, труда. На некоторые условия развития национальных экономик владельцы компаний никак не могли повлиять. Например, на ставки заработной платы (минимальный их уровень устанавливался государством). На систему налогообложения. На требования по соблюдению норм экологической безопасности. Поэтому трудоёмкие, </w:t>
      </w:r>
      <w:proofErr w:type="spellStart"/>
      <w:r w:rsidRPr="00715528">
        <w:rPr>
          <w:rFonts w:ascii="Times New Roman" w:eastAsia="Times New Roman" w:hAnsi="Times New Roman" w:cs="Times New Roman"/>
          <w:sz w:val="28"/>
          <w:szCs w:val="28"/>
        </w:rPr>
        <w:t>ресурсозатратные</w:t>
      </w:r>
      <w:proofErr w:type="spellEnd"/>
      <w:r w:rsidRPr="00715528">
        <w:rPr>
          <w:rFonts w:ascii="Times New Roman" w:eastAsia="Times New Roman" w:hAnsi="Times New Roman" w:cs="Times New Roman"/>
          <w:sz w:val="28"/>
          <w:szCs w:val="28"/>
        </w:rPr>
        <w:t>, экологически грязные производства переносились в развивающиеся страны.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 другой стороны, научно-технический прогресс позволял территориально разделять отдельные фазы технологического процесса. А постоянное совершенствование средств связи и транспорта даёт возможность наладить взаимодействие этих разбросанных по всему миру производств без серьёзных затрат.</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В качестве примера возьмём такой популярный сегодня мобильный </w:t>
      </w:r>
      <w:proofErr w:type="spellStart"/>
      <w:r w:rsidRPr="00715528">
        <w:rPr>
          <w:rFonts w:ascii="Times New Roman" w:eastAsia="Times New Roman" w:hAnsi="Times New Roman" w:cs="Times New Roman"/>
          <w:sz w:val="28"/>
          <w:szCs w:val="28"/>
        </w:rPr>
        <w:t>гаджет</w:t>
      </w:r>
      <w:proofErr w:type="spellEnd"/>
      <w:r w:rsidRPr="00715528">
        <w:rPr>
          <w:rFonts w:ascii="Times New Roman" w:eastAsia="Times New Roman" w:hAnsi="Times New Roman" w:cs="Times New Roman"/>
          <w:sz w:val="28"/>
          <w:szCs w:val="28"/>
        </w:rPr>
        <w:t xml:space="preserve">, как </w:t>
      </w:r>
      <w:proofErr w:type="spellStart"/>
      <w:r w:rsidRPr="00715528">
        <w:rPr>
          <w:rFonts w:ascii="Times New Roman" w:eastAsia="Times New Roman" w:hAnsi="Times New Roman" w:cs="Times New Roman"/>
          <w:sz w:val="28"/>
          <w:szCs w:val="28"/>
        </w:rPr>
        <w:t>iPhone</w:t>
      </w:r>
      <w:proofErr w:type="spellEnd"/>
      <w:r w:rsidRPr="00715528">
        <w:rPr>
          <w:rFonts w:ascii="Times New Roman" w:eastAsia="Times New Roman" w:hAnsi="Times New Roman" w:cs="Times New Roman"/>
          <w:sz w:val="28"/>
          <w:szCs w:val="28"/>
        </w:rPr>
        <w:t xml:space="preserve">. Это продукт компании </w:t>
      </w:r>
      <w:proofErr w:type="spellStart"/>
      <w:r w:rsidRPr="00715528">
        <w:rPr>
          <w:rFonts w:ascii="Times New Roman" w:eastAsia="Times New Roman" w:hAnsi="Times New Roman" w:cs="Times New Roman"/>
          <w:sz w:val="28"/>
          <w:szCs w:val="28"/>
        </w:rPr>
        <w:t>Apple</w:t>
      </w:r>
      <w:proofErr w:type="spellEnd"/>
      <w:r w:rsidRPr="00715528">
        <w:rPr>
          <w:rFonts w:ascii="Times New Roman" w:eastAsia="Times New Roman" w:hAnsi="Times New Roman" w:cs="Times New Roman"/>
          <w:sz w:val="28"/>
          <w:szCs w:val="28"/>
        </w:rPr>
        <w:t xml:space="preserve">. Её мозговой центр находится в калифорнийском городе </w:t>
      </w:r>
      <w:proofErr w:type="spellStart"/>
      <w:r w:rsidRPr="00715528">
        <w:rPr>
          <w:rFonts w:ascii="Times New Roman" w:eastAsia="Times New Roman" w:hAnsi="Times New Roman" w:cs="Times New Roman"/>
          <w:sz w:val="28"/>
          <w:szCs w:val="28"/>
        </w:rPr>
        <w:t>Купертино</w:t>
      </w:r>
      <w:proofErr w:type="spellEnd"/>
      <w:r w:rsidRPr="00715528">
        <w:rPr>
          <w:rFonts w:ascii="Times New Roman" w:eastAsia="Times New Roman" w:hAnsi="Times New Roman" w:cs="Times New Roman"/>
          <w:sz w:val="28"/>
          <w:szCs w:val="28"/>
        </w:rPr>
        <w:t>.</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inline distT="0" distB="0" distL="0" distR="0">
            <wp:extent cx="6477000" cy="3648075"/>
            <wp:effectExtent l="0" t="0" r="0" b="9525"/>
            <wp:docPr id="7" name="Рисунок 7" descr="https://fsd.videouroki.net/products/conspekty/istvseo11/23-globalizaciya-obshchestvennogo-razvitiy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istvseo11/23-globalizaciya-obshchestvennogo-razvitiya.files/image0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48075"/>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Именно здесь разрабатывается дизайн, программное обеспечение, работают менеджеры по рекламе и специалисты по рынку сбыта, осуществляется контроль качества. Комплектующие детали производятся на сторонних предприятиях, </w:t>
      </w:r>
      <w:proofErr w:type="gramStart"/>
      <w:r w:rsidRPr="00715528">
        <w:rPr>
          <w:rFonts w:ascii="Times New Roman" w:eastAsia="Times New Roman" w:hAnsi="Times New Roman" w:cs="Times New Roman"/>
          <w:sz w:val="28"/>
          <w:szCs w:val="28"/>
        </w:rPr>
        <w:t>за</w:t>
      </w:r>
      <w:proofErr w:type="gramEnd"/>
      <w:r w:rsidRPr="00715528">
        <w:rPr>
          <w:rFonts w:ascii="Times New Roman" w:eastAsia="Times New Roman" w:hAnsi="Times New Roman" w:cs="Times New Roman"/>
          <w:sz w:val="28"/>
          <w:szCs w:val="28"/>
        </w:rPr>
        <w:t xml:space="preserve"> </w:t>
      </w:r>
      <w:proofErr w:type="gramStart"/>
      <w:r w:rsidRPr="00715528">
        <w:rPr>
          <w:rFonts w:ascii="Times New Roman" w:eastAsia="Times New Roman" w:hAnsi="Times New Roman" w:cs="Times New Roman"/>
          <w:sz w:val="28"/>
          <w:szCs w:val="28"/>
        </w:rPr>
        <w:t>пределам</w:t>
      </w:r>
      <w:proofErr w:type="gramEnd"/>
      <w:r w:rsidRPr="00715528">
        <w:rPr>
          <w:rFonts w:ascii="Times New Roman" w:eastAsia="Times New Roman" w:hAnsi="Times New Roman" w:cs="Times New Roman"/>
          <w:sz w:val="28"/>
          <w:szCs w:val="28"/>
        </w:rPr>
        <w:t xml:space="preserve"> США. Например, процессоры </w:t>
      </w:r>
      <w:proofErr w:type="spellStart"/>
      <w:r w:rsidRPr="00715528">
        <w:rPr>
          <w:rFonts w:ascii="Times New Roman" w:eastAsia="Times New Roman" w:hAnsi="Times New Roman" w:cs="Times New Roman"/>
          <w:sz w:val="28"/>
          <w:szCs w:val="28"/>
        </w:rPr>
        <w:t>Apple</w:t>
      </w:r>
      <w:proofErr w:type="spellEnd"/>
      <w:r w:rsidRPr="00715528">
        <w:rPr>
          <w:rFonts w:ascii="Times New Roman" w:eastAsia="Times New Roman" w:hAnsi="Times New Roman" w:cs="Times New Roman"/>
          <w:sz w:val="28"/>
          <w:szCs w:val="28"/>
        </w:rPr>
        <w:t xml:space="preserve"> покупает у одного из своих главных конкурентов – южнокорейской фирмы </w:t>
      </w:r>
      <w:proofErr w:type="spellStart"/>
      <w:r w:rsidRPr="00715528">
        <w:rPr>
          <w:rFonts w:ascii="Times New Roman" w:eastAsia="Times New Roman" w:hAnsi="Times New Roman" w:cs="Times New Roman"/>
          <w:sz w:val="28"/>
          <w:szCs w:val="28"/>
        </w:rPr>
        <w:t>Samsung</w:t>
      </w:r>
      <w:proofErr w:type="spellEnd"/>
      <w:r w:rsidRPr="00715528">
        <w:rPr>
          <w:rFonts w:ascii="Times New Roman" w:eastAsia="Times New Roman" w:hAnsi="Times New Roman" w:cs="Times New Roman"/>
          <w:sz w:val="28"/>
          <w:szCs w:val="28"/>
        </w:rPr>
        <w:t xml:space="preserve">. Камеры – в Японии – у </w:t>
      </w:r>
      <w:proofErr w:type="spellStart"/>
      <w:r w:rsidRPr="00715528">
        <w:rPr>
          <w:rFonts w:ascii="Times New Roman" w:eastAsia="Times New Roman" w:hAnsi="Times New Roman" w:cs="Times New Roman"/>
          <w:sz w:val="28"/>
          <w:szCs w:val="28"/>
        </w:rPr>
        <w:t>Sony</w:t>
      </w:r>
      <w:proofErr w:type="spellEnd"/>
      <w:r w:rsidRPr="00715528">
        <w:rPr>
          <w:rFonts w:ascii="Times New Roman" w:eastAsia="Times New Roman" w:hAnsi="Times New Roman" w:cs="Times New Roman"/>
          <w:sz w:val="28"/>
          <w:szCs w:val="28"/>
        </w:rPr>
        <w:t xml:space="preserve">. Экраны – тоже у японских фирм – </w:t>
      </w:r>
      <w:proofErr w:type="spellStart"/>
      <w:r w:rsidRPr="00715528">
        <w:rPr>
          <w:rFonts w:ascii="Times New Roman" w:eastAsia="Times New Roman" w:hAnsi="Times New Roman" w:cs="Times New Roman"/>
          <w:sz w:val="28"/>
          <w:szCs w:val="28"/>
        </w:rPr>
        <w:t>Japan</w:t>
      </w:r>
      <w:proofErr w:type="spellEnd"/>
      <w:r w:rsidRPr="00715528">
        <w:rPr>
          <w:rFonts w:ascii="Times New Roman" w:eastAsia="Times New Roman" w:hAnsi="Times New Roman" w:cs="Times New Roman"/>
          <w:sz w:val="28"/>
          <w:szCs w:val="28"/>
        </w:rPr>
        <w:t xml:space="preserve"> </w:t>
      </w:r>
      <w:proofErr w:type="spellStart"/>
      <w:r w:rsidRPr="00715528">
        <w:rPr>
          <w:rFonts w:ascii="Times New Roman" w:eastAsia="Times New Roman" w:hAnsi="Times New Roman" w:cs="Times New Roman"/>
          <w:sz w:val="28"/>
          <w:szCs w:val="28"/>
        </w:rPr>
        <w:t>Display</w:t>
      </w:r>
      <w:proofErr w:type="spellEnd"/>
      <w:r w:rsidRPr="00715528">
        <w:rPr>
          <w:rFonts w:ascii="Times New Roman" w:eastAsia="Times New Roman" w:hAnsi="Times New Roman" w:cs="Times New Roman"/>
          <w:sz w:val="28"/>
          <w:szCs w:val="28"/>
        </w:rPr>
        <w:t xml:space="preserve"> и </w:t>
      </w:r>
      <w:proofErr w:type="spellStart"/>
      <w:r w:rsidRPr="00715528">
        <w:rPr>
          <w:rFonts w:ascii="Times New Roman" w:eastAsia="Times New Roman" w:hAnsi="Times New Roman" w:cs="Times New Roman"/>
          <w:sz w:val="28"/>
          <w:szCs w:val="28"/>
        </w:rPr>
        <w:t>Sharp</w:t>
      </w:r>
      <w:proofErr w:type="spellEnd"/>
      <w:r w:rsidRPr="00715528">
        <w:rPr>
          <w:rFonts w:ascii="Times New Roman" w:eastAsia="Times New Roman" w:hAnsi="Times New Roman" w:cs="Times New Roman"/>
          <w:sz w:val="28"/>
          <w:szCs w:val="28"/>
        </w:rPr>
        <w:t xml:space="preserve">. Или у южнокорейского LG </w:t>
      </w:r>
      <w:proofErr w:type="spellStart"/>
      <w:r w:rsidRPr="00715528">
        <w:rPr>
          <w:rFonts w:ascii="Times New Roman" w:eastAsia="Times New Roman" w:hAnsi="Times New Roman" w:cs="Times New Roman"/>
          <w:sz w:val="28"/>
          <w:szCs w:val="28"/>
        </w:rPr>
        <w:t>Display</w:t>
      </w:r>
      <w:proofErr w:type="spellEnd"/>
      <w:r w:rsidRPr="00715528">
        <w:rPr>
          <w:rFonts w:ascii="Times New Roman" w:eastAsia="Times New Roman" w:hAnsi="Times New Roman" w:cs="Times New Roman"/>
          <w:sz w:val="28"/>
          <w:szCs w:val="28"/>
        </w:rPr>
        <w:t>. Оперативную память изготавливает компания TSMC в Тайване. И так далее.</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Сборка же </w:t>
      </w:r>
      <w:proofErr w:type="spellStart"/>
      <w:r w:rsidRPr="00715528">
        <w:rPr>
          <w:rFonts w:ascii="Times New Roman" w:eastAsia="Times New Roman" w:hAnsi="Times New Roman" w:cs="Times New Roman"/>
          <w:sz w:val="28"/>
          <w:szCs w:val="28"/>
        </w:rPr>
        <w:t>iPhone</w:t>
      </w:r>
      <w:proofErr w:type="spellEnd"/>
      <w:r w:rsidRPr="00715528">
        <w:rPr>
          <w:rFonts w:ascii="Times New Roman" w:eastAsia="Times New Roman" w:hAnsi="Times New Roman" w:cs="Times New Roman"/>
          <w:sz w:val="28"/>
          <w:szCs w:val="28"/>
        </w:rPr>
        <w:t xml:space="preserve"> осуществляется на фабрике </w:t>
      </w:r>
      <w:proofErr w:type="spellStart"/>
      <w:r w:rsidRPr="00715528">
        <w:rPr>
          <w:rFonts w:ascii="Times New Roman" w:eastAsia="Times New Roman" w:hAnsi="Times New Roman" w:cs="Times New Roman"/>
          <w:sz w:val="28"/>
          <w:szCs w:val="28"/>
        </w:rPr>
        <w:t>Foxconn</w:t>
      </w:r>
      <w:proofErr w:type="spellEnd"/>
      <w:r w:rsidRPr="00715528">
        <w:rPr>
          <w:rFonts w:ascii="Times New Roman" w:eastAsia="Times New Roman" w:hAnsi="Times New Roman" w:cs="Times New Roman"/>
          <w:sz w:val="28"/>
          <w:szCs w:val="28"/>
        </w:rPr>
        <w:t xml:space="preserve">. Она расположена в </w:t>
      </w:r>
      <w:proofErr w:type="spellStart"/>
      <w:r w:rsidRPr="00715528">
        <w:rPr>
          <w:rFonts w:ascii="Times New Roman" w:eastAsia="Times New Roman" w:hAnsi="Times New Roman" w:cs="Times New Roman"/>
          <w:sz w:val="28"/>
          <w:szCs w:val="28"/>
        </w:rPr>
        <w:t>Шэньчжэне</w:t>
      </w:r>
      <w:proofErr w:type="spellEnd"/>
      <w:r w:rsidRPr="00715528">
        <w:rPr>
          <w:rFonts w:ascii="Times New Roman" w:eastAsia="Times New Roman" w:hAnsi="Times New Roman" w:cs="Times New Roman"/>
          <w:sz w:val="28"/>
          <w:szCs w:val="28"/>
        </w:rPr>
        <w:t xml:space="preserve"> – южном городе Китая, недалеко от Гонконга. Условия труда на этом предприятии часто подвергаются критике. Рабочий день на нём продолжается 12–14 часов. Трудятся работники 6, а то и 7 дней в неделю. Средняя зарплата составляет около 300 долларов. Это делает понятным то, почему вряд ли стоит ожидать перевода сборочного производства </w:t>
      </w:r>
      <w:proofErr w:type="spellStart"/>
      <w:r w:rsidRPr="00715528">
        <w:rPr>
          <w:rFonts w:ascii="Times New Roman" w:eastAsia="Times New Roman" w:hAnsi="Times New Roman" w:cs="Times New Roman"/>
          <w:sz w:val="28"/>
          <w:szCs w:val="28"/>
        </w:rPr>
        <w:t>Apple</w:t>
      </w:r>
      <w:proofErr w:type="spellEnd"/>
      <w:r w:rsidRPr="00715528">
        <w:rPr>
          <w:rFonts w:ascii="Times New Roman" w:eastAsia="Times New Roman" w:hAnsi="Times New Roman" w:cs="Times New Roman"/>
          <w:sz w:val="28"/>
          <w:szCs w:val="28"/>
        </w:rPr>
        <w:t xml:space="preserve"> в США. По крайней мере, пока там работают люди.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roofErr w:type="spellStart"/>
      <w:r w:rsidRPr="00715528">
        <w:rPr>
          <w:rFonts w:ascii="Times New Roman" w:eastAsia="Times New Roman" w:hAnsi="Times New Roman" w:cs="Times New Roman"/>
          <w:sz w:val="28"/>
          <w:szCs w:val="28"/>
        </w:rPr>
        <w:t>Apple</w:t>
      </w:r>
      <w:proofErr w:type="spellEnd"/>
      <w:r w:rsidRPr="00715528">
        <w:rPr>
          <w:rFonts w:ascii="Times New Roman" w:eastAsia="Times New Roman" w:hAnsi="Times New Roman" w:cs="Times New Roman"/>
          <w:sz w:val="28"/>
          <w:szCs w:val="28"/>
        </w:rPr>
        <w:t xml:space="preserve"> – пример </w:t>
      </w:r>
      <w:r w:rsidRPr="00715528">
        <w:rPr>
          <w:rFonts w:ascii="Times New Roman" w:eastAsia="Times New Roman" w:hAnsi="Times New Roman" w:cs="Times New Roman"/>
          <w:b/>
          <w:bCs/>
          <w:sz w:val="28"/>
          <w:szCs w:val="28"/>
        </w:rPr>
        <w:t>вертикально интегрированного ТНК</w:t>
      </w:r>
      <w:r w:rsidRPr="00715528">
        <w:rPr>
          <w:rFonts w:ascii="Times New Roman" w:eastAsia="Times New Roman" w:hAnsi="Times New Roman" w:cs="Times New Roman"/>
          <w:sz w:val="28"/>
          <w:szCs w:val="28"/>
        </w:rPr>
        <w:t>. Это как раз и означает расположение разных звеньев производственной цепочки в разных странах. Есть и </w:t>
      </w:r>
      <w:r w:rsidRPr="00715528">
        <w:rPr>
          <w:rFonts w:ascii="Times New Roman" w:eastAsia="Times New Roman" w:hAnsi="Times New Roman" w:cs="Times New Roman"/>
          <w:b/>
          <w:bCs/>
          <w:sz w:val="28"/>
          <w:szCs w:val="28"/>
        </w:rPr>
        <w:t>горизонтально интегрированные</w:t>
      </w:r>
      <w:r w:rsidRPr="00715528">
        <w:rPr>
          <w:rFonts w:ascii="Times New Roman" w:eastAsia="Times New Roman" w:hAnsi="Times New Roman" w:cs="Times New Roman"/>
          <w:sz w:val="28"/>
          <w:szCs w:val="28"/>
        </w:rPr>
        <w:t> транснациональные компании. На их предприятиях, расположенных в разных странах мира, производятся одинаковые или аналогичные товары.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inline distT="0" distB="0" distL="0" distR="0">
            <wp:extent cx="6477000" cy="3638550"/>
            <wp:effectExtent l="0" t="0" r="0" b="0"/>
            <wp:docPr id="6" name="Рисунок 6" descr="https://fsd.videouroki.net/products/conspekty/istvseo11/23-globalizaciya-obshchestvennogo-razvitiy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istvseo11/23-globalizaciya-obshchestvennogo-razvitiya.files/image0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3855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К этой группе можно отнести, например, </w:t>
      </w:r>
      <w:proofErr w:type="spellStart"/>
      <w:r w:rsidRPr="00715528">
        <w:rPr>
          <w:rFonts w:ascii="Times New Roman" w:eastAsia="Times New Roman" w:hAnsi="Times New Roman" w:cs="Times New Roman"/>
          <w:sz w:val="28"/>
          <w:szCs w:val="28"/>
        </w:rPr>
        <w:t>McDonald's</w:t>
      </w:r>
      <w:proofErr w:type="spellEnd"/>
      <w:r w:rsidRPr="00715528">
        <w:rPr>
          <w:rFonts w:ascii="Times New Roman" w:eastAsia="Times New Roman" w:hAnsi="Times New Roman" w:cs="Times New Roman"/>
          <w:sz w:val="28"/>
          <w:szCs w:val="28"/>
        </w:rPr>
        <w:t xml:space="preserve"> или шведский мебельный концерн IKEA.</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Осуществляя мировое разделение труда, ТНК, безусловно, преследуют </w:t>
      </w:r>
      <w:r w:rsidRPr="00715528">
        <w:rPr>
          <w:rFonts w:ascii="Times New Roman" w:eastAsia="Times New Roman" w:hAnsi="Times New Roman" w:cs="Times New Roman"/>
          <w:b/>
          <w:bCs/>
          <w:sz w:val="28"/>
          <w:szCs w:val="28"/>
        </w:rPr>
        <w:t>прагматические интересы</w:t>
      </w:r>
      <w:r w:rsidRPr="00715528">
        <w:rPr>
          <w:rFonts w:ascii="Times New Roman" w:eastAsia="Times New Roman" w:hAnsi="Times New Roman" w:cs="Times New Roman"/>
          <w:sz w:val="28"/>
          <w:szCs w:val="28"/>
        </w:rPr>
        <w:t>: снизить затраты на производство, открыть доступ к необходимым ресурсам и новым рынкам сбыта.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drawing>
          <wp:inline distT="0" distB="0" distL="0" distR="0">
            <wp:extent cx="6477000" cy="3048000"/>
            <wp:effectExtent l="0" t="0" r="0" b="0"/>
            <wp:docPr id="5" name="Рисунок 5" descr="https://fsd.videouroki.net/products/conspekty/istvseo11/23-globalizaciya-obshchestvennogo-razvitiy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istvseo11/23-globalizaciya-obshchestvennogo-razvitiya.files/image01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04800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то же время их деятельность способствует </w:t>
      </w:r>
      <w:r w:rsidRPr="00715528">
        <w:rPr>
          <w:rFonts w:ascii="Times New Roman" w:eastAsia="Times New Roman" w:hAnsi="Times New Roman" w:cs="Times New Roman"/>
          <w:b/>
          <w:bCs/>
          <w:sz w:val="28"/>
          <w:szCs w:val="28"/>
        </w:rPr>
        <w:t>наиболее рациональному и эффективному использованию ресурсов</w:t>
      </w:r>
      <w:r w:rsidRPr="00715528">
        <w:rPr>
          <w:rFonts w:ascii="Times New Roman" w:eastAsia="Times New Roman" w:hAnsi="Times New Roman" w:cs="Times New Roman"/>
          <w:sz w:val="28"/>
          <w:szCs w:val="28"/>
        </w:rPr>
        <w:t>. А также содействует росту производства в развивающихся странах, продвижению новых технологий. На долю ТНК приходится более 80 % зарегистрированных патентов. Можно сказать, что сейчас они играют ключевую роль в развитии науки.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Транснациональные корпорации обеспечивают выпуск более половины промышленной продукции мира и контролируют около 70 % мировой торговли.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lastRenderedPageBreak/>
        <w:drawing>
          <wp:inline distT="0" distB="0" distL="0" distR="0">
            <wp:extent cx="5762625" cy="3095625"/>
            <wp:effectExtent l="0" t="0" r="9525" b="9525"/>
            <wp:docPr id="4" name="Рисунок 4" descr="https://fsd.videouroki.net/products/conspekty/istvseo11/23-globalizaciya-obshchestvennogo-razvitiy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istvseo11/23-globalizaciya-obshchestvennogo-razvitiya.files/image0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095625"/>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Их рыночная стоимость в 2013 году оказалась в 4 раза выше мирового ВВП. Список лидеров по этому показателю в 2016 году возглавили три американские компании: </w:t>
      </w:r>
      <w:proofErr w:type="spellStart"/>
      <w:r w:rsidRPr="00715528">
        <w:rPr>
          <w:rFonts w:ascii="Times New Roman" w:eastAsia="Times New Roman" w:hAnsi="Times New Roman" w:cs="Times New Roman"/>
          <w:sz w:val="28"/>
          <w:szCs w:val="28"/>
        </w:rPr>
        <w:t>Apple</w:t>
      </w:r>
      <w:proofErr w:type="spellEnd"/>
      <w:r w:rsidRPr="00715528">
        <w:rPr>
          <w:rFonts w:ascii="Times New Roman" w:eastAsia="Times New Roman" w:hAnsi="Times New Roman" w:cs="Times New Roman"/>
          <w:sz w:val="28"/>
          <w:szCs w:val="28"/>
        </w:rPr>
        <w:t xml:space="preserve">, </w:t>
      </w:r>
      <w:proofErr w:type="spellStart"/>
      <w:r w:rsidRPr="00715528">
        <w:rPr>
          <w:rFonts w:ascii="Times New Roman" w:eastAsia="Times New Roman" w:hAnsi="Times New Roman" w:cs="Times New Roman"/>
          <w:sz w:val="28"/>
          <w:szCs w:val="28"/>
        </w:rPr>
        <w:t>Exxon</w:t>
      </w:r>
      <w:proofErr w:type="spellEnd"/>
      <w:r w:rsidRPr="00715528">
        <w:rPr>
          <w:rFonts w:ascii="Times New Roman" w:eastAsia="Times New Roman" w:hAnsi="Times New Roman" w:cs="Times New Roman"/>
          <w:sz w:val="28"/>
          <w:szCs w:val="28"/>
        </w:rPr>
        <w:t xml:space="preserve"> </w:t>
      </w:r>
      <w:proofErr w:type="spellStart"/>
      <w:r w:rsidRPr="00715528">
        <w:rPr>
          <w:rFonts w:ascii="Times New Roman" w:eastAsia="Times New Roman" w:hAnsi="Times New Roman" w:cs="Times New Roman"/>
          <w:sz w:val="28"/>
          <w:szCs w:val="28"/>
        </w:rPr>
        <w:t>Mobile</w:t>
      </w:r>
      <w:proofErr w:type="spellEnd"/>
      <w:r w:rsidRPr="00715528">
        <w:rPr>
          <w:rFonts w:ascii="Times New Roman" w:eastAsia="Times New Roman" w:hAnsi="Times New Roman" w:cs="Times New Roman"/>
          <w:sz w:val="28"/>
          <w:szCs w:val="28"/>
        </w:rPr>
        <w:t xml:space="preserve"> и </w:t>
      </w:r>
      <w:proofErr w:type="spellStart"/>
      <w:r w:rsidRPr="00715528">
        <w:rPr>
          <w:rFonts w:ascii="Times New Roman" w:eastAsia="Times New Roman" w:hAnsi="Times New Roman" w:cs="Times New Roman"/>
          <w:sz w:val="28"/>
          <w:szCs w:val="28"/>
        </w:rPr>
        <w:t>Microsoft</w:t>
      </w:r>
      <w:proofErr w:type="spellEnd"/>
      <w:r w:rsidRPr="00715528">
        <w:rPr>
          <w:rFonts w:ascii="Times New Roman" w:eastAsia="Times New Roman" w:hAnsi="Times New Roman" w:cs="Times New Roman"/>
          <w:sz w:val="28"/>
          <w:szCs w:val="28"/>
        </w:rPr>
        <w:t>.</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Ещё одним проявлением глобализации является </w:t>
      </w:r>
      <w:r w:rsidRPr="00715528">
        <w:rPr>
          <w:rFonts w:ascii="Times New Roman" w:eastAsia="Times New Roman" w:hAnsi="Times New Roman" w:cs="Times New Roman"/>
          <w:b/>
          <w:bCs/>
          <w:sz w:val="28"/>
          <w:szCs w:val="28"/>
        </w:rPr>
        <w:t>создание</w:t>
      </w:r>
      <w:r w:rsidRPr="00715528">
        <w:rPr>
          <w:rFonts w:ascii="Times New Roman" w:eastAsia="Times New Roman" w:hAnsi="Times New Roman" w:cs="Times New Roman"/>
          <w:sz w:val="28"/>
          <w:szCs w:val="28"/>
        </w:rPr>
        <w:t> </w:t>
      </w:r>
      <w:r w:rsidRPr="00715528">
        <w:rPr>
          <w:rFonts w:ascii="Times New Roman" w:eastAsia="Times New Roman" w:hAnsi="Times New Roman" w:cs="Times New Roman"/>
          <w:b/>
          <w:bCs/>
          <w:sz w:val="28"/>
          <w:szCs w:val="28"/>
        </w:rPr>
        <w:t>глобальной финансовой сети</w:t>
      </w:r>
      <w:r w:rsidRPr="00715528">
        <w:rPr>
          <w:rFonts w:ascii="Times New Roman" w:eastAsia="Times New Roman" w:hAnsi="Times New Roman" w:cs="Times New Roman"/>
          <w:sz w:val="28"/>
          <w:szCs w:val="28"/>
        </w:rPr>
        <w:t>. Наиболее известными международными финансовыми организациями являются Всемирный банк, Международный валютный фонд, Европейский банк реконструкции и развития.</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drawing>
          <wp:inline distT="0" distB="0" distL="0" distR="0">
            <wp:extent cx="6477000" cy="3638550"/>
            <wp:effectExtent l="0" t="0" r="0" b="0"/>
            <wp:docPr id="3" name="Рисунок 3" descr="https://fsd.videouroki.net/products/conspekty/istvseo11/23-globalizaciya-obshchestvennogo-razvitiya.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istvseo11/23-globalizaciya-obshchestvennogo-razvitiya.files/image0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3855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Они могут предоставлять кредиты, гранты, финансовую помощь. Владельцы капиталов могут вкладывать свои средства в перспективные проекты в разных странах мира. Но в то же время национальные финансовые системы становятся зависимыми от кризисных явлений в одном из государств или регионов. В качестве примера можно привести азиатский </w:t>
      </w:r>
      <w:r w:rsidRPr="00715528">
        <w:rPr>
          <w:rFonts w:ascii="Times New Roman" w:eastAsia="Times New Roman" w:hAnsi="Times New Roman" w:cs="Times New Roman"/>
          <w:sz w:val="28"/>
          <w:szCs w:val="28"/>
        </w:rPr>
        <w:lastRenderedPageBreak/>
        <w:t>финансовый кризис 1997–1998 годов. Или мировой экономический кризис 2008 года, начало которому положил банковский кризис в США.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drawing>
          <wp:inline distT="0" distB="0" distL="0" distR="0">
            <wp:extent cx="6477000" cy="3638550"/>
            <wp:effectExtent l="0" t="0" r="0" b="0"/>
            <wp:docPr id="2" name="Рисунок 2" descr="https://fsd.videouroki.net/products/conspekty/istvseo11/23-globalizaciya-obshchestvennogo-razvitiya.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istvseo11/23-globalizaciya-obshchestvennogo-razvitiya.files/image01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63855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bCs/>
          <w:sz w:val="28"/>
          <w:szCs w:val="28"/>
        </w:rPr>
        <w:t>Перечислим и другие черты глобализации</w:t>
      </w:r>
      <w:r w:rsidRPr="00715528">
        <w:rPr>
          <w:rFonts w:ascii="Times New Roman" w:eastAsia="Times New Roman" w:hAnsi="Times New Roman" w:cs="Times New Roman"/>
          <w:sz w:val="28"/>
          <w:szCs w:val="28"/>
        </w:rPr>
        <w:t>. Стандартизация продукции в международном масштабе. Создание всемирной компьютерной сети. Развитие мегаполисов, где формируется поликультурная среда. Рост миграции. Формирование единого культурного пространства. Распространение английского языка как языка мирового общения. Глобальные проблемы.</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Проанализируйте эти явления. Подумайте над тем, к каким положительным и негативным последствиям они могут привести (или уже привели).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noProof/>
          <w:sz w:val="28"/>
          <w:szCs w:val="28"/>
          <w:lang w:eastAsia="ru-RU"/>
        </w:rPr>
        <w:drawing>
          <wp:inline distT="0" distB="0" distL="0" distR="0">
            <wp:extent cx="6477000" cy="3371850"/>
            <wp:effectExtent l="0" t="0" r="0" b="0"/>
            <wp:docPr id="1" name="Рисунок 1" descr="https://fsd.videouroki.net/products/conspekty/istvseo11/23-globalizaciya-obshchestvennogo-razvitiya.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istvseo11/23-globalizaciya-obshchestvennogo-razvitiya.files/image01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371850"/>
                    </a:xfrm>
                    <a:prstGeom prst="rect">
                      <a:avLst/>
                    </a:prstGeom>
                    <a:noFill/>
                    <a:ln>
                      <a:noFill/>
                    </a:ln>
                  </pic:spPr>
                </pic:pic>
              </a:graphicData>
            </a:graphic>
          </wp:inline>
        </w:drawing>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lastRenderedPageBreak/>
        <w:t>А пока сформулируем определение термина. </w:t>
      </w:r>
      <w:r w:rsidRPr="00715528">
        <w:rPr>
          <w:rFonts w:ascii="Times New Roman" w:eastAsia="Times New Roman" w:hAnsi="Times New Roman" w:cs="Times New Roman"/>
          <w:b/>
          <w:bCs/>
          <w:sz w:val="28"/>
          <w:szCs w:val="28"/>
        </w:rPr>
        <w:t>Глобализация</w:t>
      </w:r>
      <w:r w:rsidRPr="00715528">
        <w:rPr>
          <w:rFonts w:ascii="Times New Roman" w:eastAsia="Times New Roman" w:hAnsi="Times New Roman" w:cs="Times New Roman"/>
          <w:sz w:val="28"/>
          <w:szCs w:val="28"/>
        </w:rPr>
        <w:t> – процесс всемирной экономической, политической, культурной интеграции и унификации народов и государств.</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b/>
          <w:sz w:val="28"/>
          <w:szCs w:val="28"/>
        </w:rPr>
      </w:pPr>
      <w:r w:rsidRPr="00715528">
        <w:rPr>
          <w:rFonts w:ascii="Times New Roman" w:eastAsia="Times New Roman" w:hAnsi="Times New Roman" w:cs="Times New Roman"/>
          <w:b/>
          <w:sz w:val="28"/>
          <w:szCs w:val="28"/>
        </w:rPr>
        <w:t>Европейский Союз и Интеграционные процессы</w:t>
      </w:r>
    </w:p>
    <w:p w:rsidR="003F5AC4" w:rsidRPr="00715528" w:rsidRDefault="003F5AC4" w:rsidP="00715528">
      <w:pPr>
        <w:spacing w:after="0" w:line="240" w:lineRule="auto"/>
        <w:ind w:firstLine="993"/>
        <w:jc w:val="both"/>
        <w:rPr>
          <w:rFonts w:ascii="Times New Roman" w:eastAsia="Times New Roman" w:hAnsi="Times New Roman" w:cs="Times New Roman"/>
          <w:i/>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Со второй половины XX века вследствие быстрого развития средств международного транспорта и коммуникаций произошло развитие торговли товарами и услугами между странами. В результате за границу стал перемещаться не только готовый товар, но и факторы производства (капитал, рабочая сила и технологии).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Закономерным результатом этого развития стала экономическая интеграция. Курс на интеграцию был вызван рядом актуальных экономических проблем, которые не могли быть решены странами на основе старой системы международного разделения труда. Экономическая интеграция стала рассматриваться в качестве средства повышения эффективности экономического развития стран при наличии ограниченных возможностей.</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Повышение эффективности общественного производства в отдельных странах и во всех интегрирующихся государствах может быть обеспечено только в том случае, если эти страны согласованно будут создавать наиболее совершенные по технико-экономическим параметрам предприятия.</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Государства, которые добиваются экономии ресурсов посредством участия страны в международном разделении труда, создают наилучшие условия для экономического роста.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Развитие интеграции в современном мире зависит от политического решения правительства стран, способствующих преодолению различных экономических преград (торговых, таможенных, валютных и др.).</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Таким образом, международная экономическая интеграция - это процесс хозяйственно-политического объединения стран на основе развития глубоких, устойчивых связей и разделения труда между национальными хозяйствами, взаимодействия их структур на различных уровнях и в различных формах.</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sz w:val="28"/>
          <w:szCs w:val="28"/>
        </w:rPr>
        <w:t>Интеграционные объединения создаются в целях</w:t>
      </w:r>
      <w:r w:rsidRPr="00715528">
        <w:rPr>
          <w:rFonts w:ascii="Times New Roman" w:eastAsia="Times New Roman" w:hAnsi="Times New Roman" w:cs="Times New Roman"/>
          <w:sz w:val="28"/>
          <w:szCs w:val="28"/>
        </w:rPr>
        <w:t xml:space="preserve"> использования преимуществ объединенного рынка, создания благоприятных условий для развития национальной промышленности и сельского хозяйства, проведение структурной перестройки и обмена опытом рыночных реформ, обмена высокими технологиями, развития сферы информационных услуг.</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Страны, участвующие в интеграционном процессе, прежде всего, заинтересованы в использовании преимуществ экономического развития. Это приводит к расширению рынка, сокращению транснациональных издержек, позволяет привлечь прямые иностранные инвестиции, которые способствуют созданию национальной промышленности.</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b/>
          <w:sz w:val="28"/>
          <w:szCs w:val="28"/>
        </w:rPr>
        <w:t>Важнейшей целью интеграционных объединений</w:t>
      </w:r>
      <w:r w:rsidRPr="00715528">
        <w:rPr>
          <w:rFonts w:ascii="Times New Roman" w:eastAsia="Times New Roman" w:hAnsi="Times New Roman" w:cs="Times New Roman"/>
          <w:sz w:val="28"/>
          <w:szCs w:val="28"/>
        </w:rPr>
        <w:t xml:space="preserve"> является </w:t>
      </w:r>
      <w:proofErr w:type="spellStart"/>
      <w:r w:rsidRPr="00715528">
        <w:rPr>
          <w:rFonts w:ascii="Times New Roman" w:eastAsia="Times New Roman" w:hAnsi="Times New Roman" w:cs="Times New Roman"/>
          <w:sz w:val="28"/>
          <w:szCs w:val="28"/>
          <w:u w:val="single"/>
        </w:rPr>
        <w:t>укреплениесотрудничествастранв</w:t>
      </w:r>
      <w:proofErr w:type="spellEnd"/>
      <w:r w:rsidRPr="00715528">
        <w:rPr>
          <w:rFonts w:ascii="Times New Roman" w:eastAsia="Times New Roman" w:hAnsi="Times New Roman" w:cs="Times New Roman"/>
          <w:sz w:val="28"/>
          <w:szCs w:val="28"/>
          <w:u w:val="single"/>
        </w:rPr>
        <w:t xml:space="preserve"> политической</w:t>
      </w:r>
      <w:r w:rsidRPr="00715528">
        <w:rPr>
          <w:rFonts w:ascii="Times New Roman" w:eastAsia="Times New Roman" w:hAnsi="Times New Roman" w:cs="Times New Roman"/>
          <w:sz w:val="28"/>
          <w:szCs w:val="28"/>
        </w:rPr>
        <w:t>, </w:t>
      </w:r>
      <w:proofErr w:type="spellStart"/>
      <w:r w:rsidRPr="00715528">
        <w:rPr>
          <w:rFonts w:ascii="Times New Roman" w:eastAsia="Times New Roman" w:hAnsi="Times New Roman" w:cs="Times New Roman"/>
          <w:sz w:val="28"/>
          <w:szCs w:val="28"/>
          <w:u w:val="single"/>
        </w:rPr>
        <w:t>социальной</w:t>
      </w:r>
      <w:proofErr w:type="gramStart"/>
      <w:r w:rsidRPr="00715528">
        <w:rPr>
          <w:rFonts w:ascii="Times New Roman" w:eastAsia="Times New Roman" w:hAnsi="Times New Roman" w:cs="Times New Roman"/>
          <w:sz w:val="28"/>
          <w:szCs w:val="28"/>
          <w:u w:val="single"/>
        </w:rPr>
        <w:t>,к</w:t>
      </w:r>
      <w:proofErr w:type="gramEnd"/>
      <w:r w:rsidRPr="00715528">
        <w:rPr>
          <w:rFonts w:ascii="Times New Roman" w:eastAsia="Times New Roman" w:hAnsi="Times New Roman" w:cs="Times New Roman"/>
          <w:sz w:val="28"/>
          <w:szCs w:val="28"/>
          <w:u w:val="single"/>
        </w:rPr>
        <w:t>ультурной</w:t>
      </w:r>
      <w:proofErr w:type="spellEnd"/>
      <w:r w:rsidRPr="00715528">
        <w:rPr>
          <w:rFonts w:ascii="Times New Roman" w:eastAsia="Times New Roman" w:hAnsi="Times New Roman" w:cs="Times New Roman"/>
          <w:sz w:val="28"/>
          <w:szCs w:val="28"/>
          <w:u w:val="single"/>
        </w:rPr>
        <w:t xml:space="preserve"> </w:t>
      </w:r>
      <w:proofErr w:type="spellStart"/>
      <w:r w:rsidRPr="00715528">
        <w:rPr>
          <w:rFonts w:ascii="Times New Roman" w:eastAsia="Times New Roman" w:hAnsi="Times New Roman" w:cs="Times New Roman"/>
          <w:sz w:val="28"/>
          <w:szCs w:val="28"/>
          <w:u w:val="single"/>
        </w:rPr>
        <w:t>ивоеннойобластях</w:t>
      </w:r>
      <w:proofErr w:type="spellEnd"/>
      <w:r w:rsidRPr="00715528">
        <w:rPr>
          <w:rFonts w:ascii="Times New Roman" w:eastAsia="Times New Roman" w:hAnsi="Times New Roman" w:cs="Times New Roman"/>
          <w:sz w:val="28"/>
          <w:szCs w:val="28"/>
        </w:rPr>
        <w:t xml:space="preserve">. Для стран, </w:t>
      </w:r>
      <w:r w:rsidRPr="00715528">
        <w:rPr>
          <w:rFonts w:ascii="Times New Roman" w:eastAsia="Times New Roman" w:hAnsi="Times New Roman" w:cs="Times New Roman"/>
          <w:sz w:val="28"/>
          <w:szCs w:val="28"/>
        </w:rPr>
        <w:lastRenderedPageBreak/>
        <w:t>расположенных географически близко друг от друга, наличие добрых отношений с соседями, подкрепленных взаимными экономическими обязательствами, является главным политическим приоритетом.</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Интеграция способствует успешному решению вопросов </w:t>
      </w:r>
      <w:r w:rsidRPr="00715528">
        <w:rPr>
          <w:rFonts w:ascii="Times New Roman" w:eastAsia="Times New Roman" w:hAnsi="Times New Roman" w:cs="Times New Roman"/>
          <w:sz w:val="28"/>
          <w:szCs w:val="28"/>
          <w:u w:val="single"/>
        </w:rPr>
        <w:t>внешней торговли</w:t>
      </w:r>
      <w:r w:rsidRPr="00715528">
        <w:rPr>
          <w:rFonts w:ascii="Times New Roman" w:eastAsia="Times New Roman" w:hAnsi="Times New Roman" w:cs="Times New Roman"/>
          <w:sz w:val="28"/>
          <w:szCs w:val="28"/>
        </w:rPr>
        <w:t xml:space="preserve">, как способ усиления влияния на переговорный процесс со Всемирной торговой организацией. Интеграционные объединения позволяют создать более стабильную и предсказуемую ситуацию во взаимной торговле. Большое влияние интеграционные процессы оказывают на проведение, структурной перестройки экономики участвующих стран. Подключаясь к процессам внедрения новых технологий, они модернизируют свою экономику, создавая </w:t>
      </w:r>
      <w:proofErr w:type="spellStart"/>
      <w:r w:rsidRPr="00715528">
        <w:rPr>
          <w:rFonts w:ascii="Times New Roman" w:eastAsia="Times New Roman" w:hAnsi="Times New Roman" w:cs="Times New Roman"/>
          <w:sz w:val="28"/>
          <w:szCs w:val="28"/>
        </w:rPr>
        <w:t>энерго</w:t>
      </w:r>
      <w:proofErr w:type="spellEnd"/>
      <w:r w:rsidRPr="00715528">
        <w:rPr>
          <w:rFonts w:ascii="Times New Roman" w:eastAsia="Times New Roman" w:hAnsi="Times New Roman" w:cs="Times New Roman"/>
          <w:sz w:val="28"/>
          <w:szCs w:val="28"/>
        </w:rPr>
        <w:t>- и ресурсосберегающие производства.</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Интеграция с использованием высоких технологий вызывает необходимость образования крупных международных корпораций, повышения образовательного уровня населения, культуры, технических знаний.</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Таким образом, формируется международное экономическое пространство, идет образование единого глобального рынка на качественно новом уровне.</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Интеграционные процессы приводят к развитию регионального объединения стран, в результате которого группы стран создают между собой более благоприятные условия торговли, а также продвижения факторов производства (капитала, рабочей силы, технологий).</w:t>
      </w:r>
    </w:p>
    <w:p w:rsidR="003F5AC4" w:rsidRPr="00715528" w:rsidRDefault="003F5AC4" w:rsidP="00715528">
      <w:pPr>
        <w:spacing w:after="0" w:line="240" w:lineRule="auto"/>
        <w:ind w:firstLine="993"/>
        <w:jc w:val="both"/>
        <w:rPr>
          <w:rFonts w:ascii="Times New Roman" w:eastAsia="Times New Roman" w:hAnsi="Times New Roman" w:cs="Times New Roman"/>
          <w:b/>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b/>
          <w:sz w:val="28"/>
          <w:szCs w:val="28"/>
        </w:rPr>
      </w:pPr>
      <w:r w:rsidRPr="00715528">
        <w:rPr>
          <w:rFonts w:ascii="Times New Roman" w:eastAsia="Times New Roman" w:hAnsi="Times New Roman" w:cs="Times New Roman"/>
          <w:b/>
          <w:sz w:val="28"/>
          <w:szCs w:val="28"/>
        </w:rPr>
        <w:t>Важнейшими предпосылками интеграционных процессов в мировой практике являются:</w:t>
      </w:r>
    </w:p>
    <w:p w:rsidR="003F5AC4" w:rsidRPr="00715528" w:rsidRDefault="003F5AC4" w:rsidP="00715528">
      <w:pPr>
        <w:spacing w:after="0" w:line="240" w:lineRule="auto"/>
        <w:ind w:firstLine="993"/>
        <w:jc w:val="both"/>
        <w:rPr>
          <w:rFonts w:ascii="Times New Roman" w:eastAsia="Times New Roman" w:hAnsi="Times New Roman" w:cs="Times New Roman"/>
          <w:b/>
          <w:sz w:val="28"/>
          <w:szCs w:val="28"/>
        </w:rPr>
      </w:pP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1. </w:t>
      </w:r>
      <w:r w:rsidRPr="00715528">
        <w:rPr>
          <w:rFonts w:ascii="Times New Roman" w:eastAsia="Times New Roman" w:hAnsi="Times New Roman" w:cs="Times New Roman"/>
          <w:sz w:val="28"/>
          <w:szCs w:val="28"/>
          <w:u w:val="single"/>
        </w:rPr>
        <w:t>Близость уровней экономического развития</w:t>
      </w:r>
      <w:r w:rsidRPr="00715528">
        <w:rPr>
          <w:rFonts w:ascii="Times New Roman" w:eastAsia="Times New Roman" w:hAnsi="Times New Roman" w:cs="Times New Roman"/>
          <w:sz w:val="28"/>
          <w:szCs w:val="28"/>
        </w:rPr>
        <w:t> интегрирующихся стран. Отмечено, что интеграционные процессы идут более быстро между государствами, находящимися на примерно одинаковом экономическом уровне. Попытки объединений интеграционного типа между развитыми и развивающимися странами не дают возможности утверждать о степени их эффективности, из-за несовместимости их хозяйственных механизмов. Поэтому они начинают с различного рода переходных соглашений об ассоциации, партнерстве, торговых преференциях и т.д.</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2. </w:t>
      </w:r>
      <w:r w:rsidRPr="00715528">
        <w:rPr>
          <w:rFonts w:ascii="Times New Roman" w:eastAsia="Times New Roman" w:hAnsi="Times New Roman" w:cs="Times New Roman"/>
          <w:sz w:val="28"/>
          <w:szCs w:val="28"/>
          <w:u w:val="single"/>
        </w:rPr>
        <w:t>Географическая близость стран</w:t>
      </w:r>
      <w:r w:rsidRPr="00715528">
        <w:rPr>
          <w:rFonts w:ascii="Times New Roman" w:eastAsia="Times New Roman" w:hAnsi="Times New Roman" w:cs="Times New Roman"/>
          <w:sz w:val="28"/>
          <w:szCs w:val="28"/>
        </w:rPr>
        <w:t>, наличие в большинстве случаев общей границы и исторически сложившихся экономических связей. Большинство интеграционных объединений в мире создавались из нескольких соседних стран, имеющих транспортные коммуникации и не редко говорящие на одном языке.</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3. </w:t>
      </w:r>
      <w:r w:rsidRPr="00715528">
        <w:rPr>
          <w:rFonts w:ascii="Times New Roman" w:eastAsia="Times New Roman" w:hAnsi="Times New Roman" w:cs="Times New Roman"/>
          <w:sz w:val="28"/>
          <w:szCs w:val="28"/>
          <w:u w:val="single"/>
        </w:rPr>
        <w:t>Общность различных проблем</w:t>
      </w:r>
      <w:r w:rsidRPr="00715528">
        <w:rPr>
          <w:rFonts w:ascii="Times New Roman" w:eastAsia="Times New Roman" w:hAnsi="Times New Roman" w:cs="Times New Roman"/>
          <w:sz w:val="28"/>
          <w:szCs w:val="28"/>
        </w:rPr>
        <w:t>, стоящих перед странами в области развития экономики, политического сотрудничества, военной безопасности, занятости рабочей силы, экологии, продовольствия, здравоохранения, научно-технического прогресса.</w:t>
      </w:r>
    </w:p>
    <w:p w:rsidR="00715528" w:rsidRPr="00715528" w:rsidRDefault="00715528" w:rsidP="00715528">
      <w:pPr>
        <w:spacing w:after="0" w:line="240" w:lineRule="auto"/>
        <w:ind w:firstLine="993"/>
        <w:jc w:val="both"/>
        <w:rPr>
          <w:rFonts w:ascii="Times New Roman" w:eastAsia="Times New Roman" w:hAnsi="Times New Roman" w:cs="Times New Roman"/>
          <w:b/>
          <w:sz w:val="28"/>
          <w:szCs w:val="28"/>
        </w:rPr>
      </w:pPr>
      <w:r w:rsidRPr="00715528">
        <w:rPr>
          <w:rFonts w:ascii="Times New Roman" w:eastAsia="Times New Roman" w:hAnsi="Times New Roman" w:cs="Times New Roman"/>
          <w:b/>
          <w:sz w:val="28"/>
          <w:szCs w:val="28"/>
        </w:rPr>
        <w:t>Европейский союз</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Наиболее отчетливо интеграционные процессы проявились в Западной Европе при создании Европейского Союза (ЕС) в 1957 году, когда </w:t>
      </w:r>
      <w:r w:rsidRPr="00715528">
        <w:rPr>
          <w:rFonts w:ascii="Times New Roman" w:eastAsia="Times New Roman" w:hAnsi="Times New Roman" w:cs="Times New Roman"/>
          <w:sz w:val="28"/>
          <w:szCs w:val="28"/>
        </w:rPr>
        <w:lastRenderedPageBreak/>
        <w:t>шесть стран (ФРГ Франция, Италия, Бельгия, Голландия Люксембург) подписали Римский договор. Цель его – создать:</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1. благоприятные условия для экономического сотрудничества и постепенного снижения таможенных пошлин на ввоз товаров.</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2. развитие предпосылок для свободного перелива капитала, услуг и рабочей силы.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3. унификации налогов.</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4. создание валютного союза.</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5. проведение единой политики в сельском хозяйстве, транспорте.</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настоящее время в ЕС 27 государств. Структура ЕС включает такие объединения как:</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Европейское объединение угля и стали (ЕОУС), В этом объединении были отменены все пошлины и ограничения на импорт и экспорт, а со странами не входящими в (ЕОУС) были введены единые пошлины на импорт угля и стали.</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Европейское сообщество по атомной энергии (Евратом)</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ЕС сформирован экономический и инвалютный союз, введена единая валюта евро, создан центральный банк и система центральных банков. Механизм ЕС основывается на общей правовой системе управления, которая состоит как из общих национальных и межгосударственных органов, так и органов национально-государственного регулирования. В структуру ЕС (Европейский союз) входят следующие институты: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u w:val="single"/>
        </w:rPr>
        <w:t>Совет министров</w:t>
      </w:r>
      <w:r w:rsidRPr="00715528">
        <w:rPr>
          <w:rFonts w:ascii="Times New Roman" w:eastAsia="Times New Roman" w:hAnsi="Times New Roman" w:cs="Times New Roman"/>
          <w:sz w:val="28"/>
          <w:szCs w:val="28"/>
        </w:rPr>
        <w:t> - это главный законодательный орган ЕС решения в нем принимаются квалифицированным большинством (2/3 голосов присутствующих). В нем предусмотрена ротация руководящих кадров. Срок полномочия каждого представителя страны на посту председателя 6 месяцев. Ряд принятых законодательных актов носит обязательный характер. Среди них акты по вопросам сельского хозяйства финансов, образованию, общим проблемам и международным делам.</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u w:val="single"/>
        </w:rPr>
        <w:t>Европейский совет</w:t>
      </w:r>
      <w:r w:rsidRPr="00715528">
        <w:rPr>
          <w:rFonts w:ascii="Times New Roman" w:eastAsia="Times New Roman" w:hAnsi="Times New Roman" w:cs="Times New Roman"/>
          <w:sz w:val="28"/>
          <w:szCs w:val="28"/>
        </w:rPr>
        <w:t> - в его состав входят главы государств и правительств стран-членов ЕС. Встречи этих представителей происходят не реже 2-х раз в год. В основе принятия политических решений лежит консенсус.</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u w:val="single"/>
        </w:rPr>
        <w:t>Комиссия Европейских сообществ</w:t>
      </w:r>
      <w:r w:rsidRPr="00715528">
        <w:rPr>
          <w:rFonts w:ascii="Times New Roman" w:eastAsia="Times New Roman" w:hAnsi="Times New Roman" w:cs="Times New Roman"/>
          <w:sz w:val="28"/>
          <w:szCs w:val="28"/>
        </w:rPr>
        <w:t> (КЕС) - это исполнительный орган, представляющий на утверждение СМ проекты законов. Комиссия обладает широкими полномочиями. - осуществляет контроль, за соблюдением таможенного режима налоговой политики, аграрного рынка, распоряжается фондами (социальными, аграрным, региональным), ведет переговоры с третьими странами, распоряжается общим бюджетом, приводит принятые решения в соответствие с национальным законодательством.</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u w:val="single"/>
        </w:rPr>
        <w:t>Европейский парламент</w:t>
      </w:r>
      <w:r w:rsidRPr="00715528">
        <w:rPr>
          <w:rFonts w:ascii="Times New Roman" w:eastAsia="Times New Roman" w:hAnsi="Times New Roman" w:cs="Times New Roman"/>
          <w:sz w:val="28"/>
          <w:szCs w:val="28"/>
        </w:rPr>
        <w:t> (Европарламент) - это контролирующий орган. В его состав входят 26 депутатов. Основные его полномочия заключаются в принятии решений по регулированию рынка, в поручении КЕС разработать предложения по некоторым направлениям политики, утверждении бюджета</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u w:val="single"/>
        </w:rPr>
        <w:t>Европейский суд</w:t>
      </w:r>
      <w:r w:rsidRPr="00715528">
        <w:rPr>
          <w:rFonts w:ascii="Times New Roman" w:eastAsia="Times New Roman" w:hAnsi="Times New Roman" w:cs="Times New Roman"/>
          <w:sz w:val="28"/>
          <w:szCs w:val="28"/>
        </w:rPr>
        <w:t> - обеспечивает соблюдение законодательств и соглашений. Насчитывает 13 судей с 6-ти летним сроком полномочий.</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lastRenderedPageBreak/>
        <w:t xml:space="preserve">В ЕС функционирует также контрольно-ревизионная палата и два консультативных органа - экономические (советы) комитеты </w:t>
      </w:r>
      <w:proofErr w:type="spellStart"/>
      <w:r w:rsidRPr="00715528">
        <w:rPr>
          <w:rFonts w:ascii="Times New Roman" w:eastAsia="Times New Roman" w:hAnsi="Times New Roman" w:cs="Times New Roman"/>
          <w:sz w:val="28"/>
          <w:szCs w:val="28"/>
        </w:rPr>
        <w:t>Евроатома</w:t>
      </w:r>
      <w:proofErr w:type="spellEnd"/>
      <w:r w:rsidRPr="00715528">
        <w:rPr>
          <w:rFonts w:ascii="Times New Roman" w:eastAsia="Times New Roman" w:hAnsi="Times New Roman" w:cs="Times New Roman"/>
          <w:sz w:val="28"/>
          <w:szCs w:val="28"/>
        </w:rPr>
        <w:t xml:space="preserve"> и ЕОУС (объединение угля и стали). Существует и ряд других учреждений, таких как комиссии, подкомиссии, фонды и др., которые являются важнейшей финансовой основой ЕС. Создан Европейский инвестиционный банк (ЕИБ) на базе капитала, представленного странами-членами, который осуществляет свою деятельность на международных финансовых рынках и представляет кредиты государственным структурам участников ЕС.</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Европейский фонд аграрной ориентации создан с целью финансирования общей сельскохозяйственной политики, а также для содействия операциям по экспорту </w:t>
      </w:r>
      <w:proofErr w:type="spellStart"/>
      <w:r w:rsidRPr="00715528">
        <w:rPr>
          <w:rFonts w:ascii="Times New Roman" w:eastAsia="Times New Roman" w:hAnsi="Times New Roman" w:cs="Times New Roman"/>
          <w:sz w:val="28"/>
          <w:szCs w:val="28"/>
        </w:rPr>
        <w:t>агропродукции</w:t>
      </w:r>
      <w:proofErr w:type="spellEnd"/>
      <w:r w:rsidRPr="00715528">
        <w:rPr>
          <w:rFonts w:ascii="Times New Roman" w:eastAsia="Times New Roman" w:hAnsi="Times New Roman" w:cs="Times New Roman"/>
          <w:sz w:val="28"/>
          <w:szCs w:val="28"/>
        </w:rPr>
        <w:t xml:space="preserve"> в третьи страны.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Европейский социальный фонд - обеспечивает перемещение и профессиональное обучение рабочей силы.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Европейский фонд регионального развития - создан для оказания финансовой помощи отсталым районам ЕС с целью реализации региональной политики.</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своем развитии ЕС прошел несколько этапов:</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1-ый этап (1958-1968 гг.). В это время был сформирован таможенный союз, в результате чего были сняты пошлины и количественные ограничения во взаимной торговле. Введен единый таможенный тариф и единая таможенная политика в отношении третьих стран. Подготовлена концепция единой аграрной политики и либерализации перемещения капиталов и рабочей силы в рамках ЕС.</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2-ой этап (1969-1992 гг.) характерен созданием единого внутреннего рынка для передвижения товаров, услуг капиталов и рабочей силы. Создана правовая основа для деятельности юридических и физических лиц. Расширилась правовая база для распространения интеграции на новые сферы деятельности такие, как: наука, техника, валютные отношения, охрана окружающей среды.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xml:space="preserve">3-ий этап - начавшийся с подписания в 1992 году </w:t>
      </w:r>
      <w:proofErr w:type="spellStart"/>
      <w:r w:rsidRPr="00715528">
        <w:rPr>
          <w:rFonts w:ascii="Times New Roman" w:eastAsia="Times New Roman" w:hAnsi="Times New Roman" w:cs="Times New Roman"/>
          <w:sz w:val="28"/>
          <w:szCs w:val="28"/>
        </w:rPr>
        <w:t>Маастрихского</w:t>
      </w:r>
      <w:proofErr w:type="spellEnd"/>
      <w:r w:rsidRPr="00715528">
        <w:rPr>
          <w:rFonts w:ascii="Times New Roman" w:eastAsia="Times New Roman" w:hAnsi="Times New Roman" w:cs="Times New Roman"/>
          <w:sz w:val="28"/>
          <w:szCs w:val="28"/>
        </w:rPr>
        <w:t xml:space="preserve"> договора между 12государствами-членами Европейского сообщества. Он открыл новый этап трансформации в экономический и валютный союз. В соответствии с этим решением создается центральный банк, вводится единая валюта евро, вводится единое гражданство и образовывается механизм согласования внешней политики и безопасности. По этому договору ЕС наделяется следующими функциями:</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введение единой Европейской валюты;</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координацией экономической политики;</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защитой единого рынка на условиях свободной конкуренции;</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 поддержание законности и порядка управления единой внешней политикой и обороной стран.</w:t>
      </w:r>
    </w:p>
    <w:p w:rsidR="003F5AC4" w:rsidRPr="00715528" w:rsidRDefault="00715528" w:rsidP="00715528">
      <w:pPr>
        <w:spacing w:after="0" w:line="240" w:lineRule="auto"/>
        <w:ind w:firstLine="993"/>
        <w:jc w:val="both"/>
        <w:rPr>
          <w:rFonts w:ascii="Times New Roman" w:eastAsia="Times New Roman" w:hAnsi="Times New Roman" w:cs="Times New Roman"/>
          <w:sz w:val="28"/>
          <w:szCs w:val="28"/>
        </w:rPr>
      </w:pPr>
      <w:r w:rsidRPr="00715528">
        <w:rPr>
          <w:rFonts w:ascii="Times New Roman" w:eastAsia="Times New Roman" w:hAnsi="Times New Roman" w:cs="Times New Roman"/>
          <w:sz w:val="28"/>
          <w:szCs w:val="28"/>
        </w:rPr>
        <w:t>В этой системе мер наиболее важное значение придается введению единой валюты. Это, по мнению экспертов ЕС, должно логично завершить экономическую интеграцию в ЕС и перейти к единому политическому образованию.</w:t>
      </w:r>
    </w:p>
    <w:p w:rsidR="003F5AC4" w:rsidRPr="00715528" w:rsidRDefault="003F5AC4" w:rsidP="00715528">
      <w:pPr>
        <w:spacing w:after="0" w:line="240" w:lineRule="auto"/>
        <w:ind w:firstLine="993"/>
        <w:jc w:val="both"/>
        <w:rPr>
          <w:rFonts w:ascii="Times New Roman" w:eastAsia="Times New Roman" w:hAnsi="Times New Roman" w:cs="Times New Roman"/>
          <w:sz w:val="28"/>
          <w:szCs w:val="28"/>
        </w:rPr>
      </w:pPr>
    </w:p>
    <w:p w:rsidR="009B6851" w:rsidRPr="00715528" w:rsidRDefault="009B6851" w:rsidP="00715528">
      <w:pPr>
        <w:spacing w:after="0" w:line="240" w:lineRule="auto"/>
        <w:ind w:firstLine="993"/>
        <w:jc w:val="both"/>
        <w:rPr>
          <w:rFonts w:ascii="Times New Roman" w:eastAsia="Times New Roman" w:hAnsi="Times New Roman" w:cs="Times New Roman"/>
          <w:b/>
          <w:sz w:val="28"/>
          <w:szCs w:val="28"/>
        </w:rPr>
      </w:pPr>
      <w:r w:rsidRPr="00715528">
        <w:rPr>
          <w:rFonts w:ascii="Times New Roman" w:eastAsia="Times New Roman" w:hAnsi="Times New Roman" w:cs="Times New Roman"/>
          <w:b/>
          <w:sz w:val="28"/>
          <w:szCs w:val="28"/>
        </w:rPr>
        <w:lastRenderedPageBreak/>
        <w:t xml:space="preserve">Интернационализация экономики и формирование единого информационного пространства. </w:t>
      </w:r>
    </w:p>
    <w:p w:rsidR="00715528" w:rsidRPr="00715528" w:rsidRDefault="00715528" w:rsidP="00715528">
      <w:pPr>
        <w:spacing w:after="0" w:line="240" w:lineRule="auto"/>
        <w:ind w:firstLine="993"/>
        <w:jc w:val="both"/>
        <w:rPr>
          <w:rFonts w:ascii="Times New Roman" w:eastAsia="Times New Roman" w:hAnsi="Times New Roman" w:cs="Times New Roman"/>
          <w:sz w:val="28"/>
          <w:szCs w:val="28"/>
        </w:rPr>
      </w:pP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ВТО приступила к своей деятельности в начале 1996 года в результате модификации Генерального соглашения о тарифах и торговле (ГАТТ).</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Являясь одной из крупнейших международных экономических организаций, ВТО установила принципы, правовые нормы и правила ведения государственного регулирования взаимной торговли стран-участниц. Основными принципами деятельности ВТО, являются:</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обеспечение режима наибольшего благоприятствования экспортным, импортным транзитным операциям посредством установления соответствующих таможенных пошлин и сборов;</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уравнивание прав импортных и местных товаров внутри страны за счет налогов, правил торговли и др.;</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предоставление участникам соглашения всех прав, преимуществ и льгот по ввозу и вывозу товаров, таможенным пошлинам, мореплаванию и другим аспектам, которыми пользуется в данной стране любое другое государство;</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использование преимущественно тарифных средств защиты национальных рынков, отказ от импортных квот и иных подобных ограничений;</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снижение таможенных тарифов на основе регулярного проведения многосторонних переговоров;</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предоставление преференциального режима в торговле с развивающимися странами;</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разрешение торговых споров посредством переговоров;</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взаимность в предоставлении торгово-политических уступок.</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ВТО действует путем многосторонних переговоров, объединенных в раунды. За всю историю ВТО было проведено 8 раундов переговоров, результатом которых явилось десятикратное снижение среднего уровня таможенных тарифов (с 40 до 4%) в странах участницах.</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Участниками ВТО к началу 1996 года были 130 стран. Членами ВТО стала 81 страна. Бюджет новой организации складывается из взносов стран-участниц. Заседания высшего руководящего органа ВТО проводятся дважды в год. Решения должны приниматься единогласно.</w:t>
      </w:r>
    </w:p>
    <w:p w:rsidR="00715528" w:rsidRPr="00715528" w:rsidRDefault="00715528" w:rsidP="00715528">
      <w:pPr>
        <w:spacing w:after="0" w:line="240" w:lineRule="auto"/>
        <w:ind w:firstLine="993"/>
        <w:jc w:val="both"/>
        <w:rPr>
          <w:rFonts w:ascii="Times New Roman" w:hAnsi="Times New Roman" w:cs="Times New Roman"/>
          <w:sz w:val="28"/>
          <w:szCs w:val="28"/>
        </w:rPr>
      </w:pPr>
      <w:r w:rsidRPr="00715528">
        <w:rPr>
          <w:rFonts w:ascii="Times New Roman" w:hAnsi="Times New Roman" w:cs="Times New Roman"/>
          <w:sz w:val="28"/>
          <w:szCs w:val="28"/>
        </w:rPr>
        <w:t xml:space="preserve">ВТО осуществляет также регулирование международного обмена услугами (банковские, страховые, транспортные и др.), торговлю интеллектуальной собственностью контролирует защиту инвестиций. В составе ВТО созданы специальные учреждения: Соглашение о торговле услугами (Г АТС) и Соглашение по торговым аспектам интеллектуальной собственности (ТРИПС). По прогнозам специалистов, деятельность ВТО позволит к началу XXI века снизить среднюю ставку таможенных тарифов в развитых странах до 3% (в середине 90-х годов в развитых странах она составляла 4%) и существенно повысить доходы в этой сфере мировой экономики. Республика Беларусь, не являясь членом ВТО (имеет статус </w:t>
      </w:r>
      <w:r w:rsidRPr="00715528">
        <w:rPr>
          <w:rFonts w:ascii="Times New Roman" w:hAnsi="Times New Roman" w:cs="Times New Roman"/>
          <w:sz w:val="28"/>
          <w:szCs w:val="28"/>
        </w:rPr>
        <w:lastRenderedPageBreak/>
        <w:t>наблюдателя), многое теряет в следствии ограничений по допуску ее товаров на мировые рынки.</w:t>
      </w:r>
    </w:p>
    <w:p w:rsidR="00715528" w:rsidRPr="00715528" w:rsidRDefault="00715528" w:rsidP="00715528">
      <w:pPr>
        <w:spacing w:after="0" w:line="240" w:lineRule="auto"/>
        <w:ind w:firstLine="993"/>
        <w:jc w:val="both"/>
        <w:rPr>
          <w:rFonts w:ascii="Times New Roman" w:hAnsi="Times New Roman"/>
          <w:sz w:val="32"/>
        </w:rPr>
      </w:pPr>
    </w:p>
    <w:p w:rsidR="00E1490D" w:rsidRDefault="00E1490D" w:rsidP="00E1490D">
      <w:pPr>
        <w:spacing w:after="0" w:line="240" w:lineRule="auto"/>
        <w:ind w:left="-567" w:firstLine="851"/>
        <w:rPr>
          <w:rFonts w:ascii="Times New Roman" w:hAnsi="Times New Roman" w:cs="Times New Roman"/>
          <w:b/>
          <w:i/>
          <w:sz w:val="28"/>
          <w:szCs w:val="28"/>
        </w:rPr>
      </w:pPr>
    </w:p>
    <w:p w:rsidR="00E1490D" w:rsidRDefault="00E1490D" w:rsidP="00E1490D">
      <w:pPr>
        <w:spacing w:after="0" w:line="240" w:lineRule="auto"/>
        <w:ind w:left="-567" w:firstLine="851"/>
        <w:rPr>
          <w:rFonts w:ascii="Times New Roman" w:hAnsi="Times New Roman" w:cs="Times New Roman"/>
          <w:b/>
          <w:i/>
          <w:sz w:val="32"/>
          <w:szCs w:val="28"/>
        </w:rPr>
      </w:pPr>
      <w:r w:rsidRPr="00E1490D">
        <w:rPr>
          <w:rFonts w:ascii="Times New Roman" w:hAnsi="Times New Roman" w:cs="Times New Roman"/>
          <w:b/>
          <w:i/>
          <w:sz w:val="32"/>
          <w:szCs w:val="28"/>
        </w:rPr>
        <w:t>Контрольные вопросы:</w:t>
      </w:r>
    </w:p>
    <w:p w:rsidR="00E1490D" w:rsidRPr="00E1490D" w:rsidRDefault="00E1490D" w:rsidP="00E1490D">
      <w:pPr>
        <w:spacing w:after="0" w:line="240" w:lineRule="auto"/>
        <w:ind w:left="-567" w:firstLine="851"/>
        <w:rPr>
          <w:rFonts w:ascii="Times New Roman" w:hAnsi="Times New Roman" w:cs="Times New Roman"/>
          <w:b/>
          <w:i/>
          <w:sz w:val="32"/>
          <w:szCs w:val="28"/>
        </w:rPr>
      </w:pPr>
    </w:p>
    <w:p w:rsidR="00495DF7" w:rsidRPr="00495DF7" w:rsidRDefault="004D748D" w:rsidP="00495DF7">
      <w:pPr>
        <w:pStyle w:val="a3"/>
        <w:numPr>
          <w:ilvl w:val="0"/>
          <w:numId w:val="1"/>
        </w:numPr>
        <w:ind w:left="-567" w:hanging="4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Дать определение т</w:t>
      </w:r>
      <w:r w:rsidR="00495DF7">
        <w:rPr>
          <w:rFonts w:ascii="Times New Roman" w:hAnsi="Times New Roman" w:cs="Times New Roman"/>
          <w:color w:val="000000"/>
          <w:sz w:val="28"/>
          <w:szCs w:val="28"/>
          <w:shd w:val="clear" w:color="auto" w:fill="FFFFFF"/>
        </w:rPr>
        <w:t>ерминам</w:t>
      </w:r>
      <w:r w:rsidR="00715528">
        <w:rPr>
          <w:rFonts w:ascii="Times New Roman" w:hAnsi="Times New Roman" w:cs="Times New Roman"/>
          <w:color w:val="000000"/>
          <w:sz w:val="28"/>
          <w:szCs w:val="28"/>
          <w:shd w:val="clear" w:color="auto" w:fill="FFFFFF"/>
        </w:rPr>
        <w:t xml:space="preserve"> «глобализация</w:t>
      </w:r>
      <w:r>
        <w:rPr>
          <w:rFonts w:ascii="Times New Roman" w:hAnsi="Times New Roman" w:cs="Times New Roman"/>
          <w:color w:val="000000"/>
          <w:sz w:val="28"/>
          <w:szCs w:val="28"/>
          <w:shd w:val="clear" w:color="auto" w:fill="FFFFFF"/>
        </w:rPr>
        <w:t>»</w:t>
      </w:r>
      <w:r w:rsidR="00495DF7">
        <w:rPr>
          <w:rFonts w:ascii="Times New Roman" w:hAnsi="Times New Roman" w:cs="Times New Roman"/>
          <w:color w:val="000000"/>
          <w:sz w:val="28"/>
          <w:szCs w:val="28"/>
          <w:shd w:val="clear" w:color="auto" w:fill="FFFFFF"/>
        </w:rPr>
        <w:t xml:space="preserve">, </w:t>
      </w:r>
      <w:r w:rsidR="00495DF7" w:rsidRPr="00495DF7">
        <w:rPr>
          <w:rFonts w:ascii="Times New Roman" w:hAnsi="Times New Roman" w:cs="Times New Roman"/>
          <w:sz w:val="28"/>
          <w:szCs w:val="28"/>
        </w:rPr>
        <w:t xml:space="preserve"> «интеграция»</w:t>
      </w:r>
      <w:r w:rsidR="00495DF7">
        <w:rPr>
          <w:rFonts w:ascii="Times New Roman" w:hAnsi="Times New Roman" w:cs="Times New Roman"/>
          <w:sz w:val="28"/>
          <w:szCs w:val="28"/>
        </w:rPr>
        <w:t>, «ТНК»</w:t>
      </w:r>
      <w:r w:rsidR="00C0570A">
        <w:rPr>
          <w:rFonts w:ascii="Times New Roman" w:hAnsi="Times New Roman" w:cs="Times New Roman"/>
          <w:sz w:val="28"/>
          <w:szCs w:val="28"/>
        </w:rPr>
        <w:t>, «ЕС», «ВТО»</w:t>
      </w:r>
    </w:p>
    <w:p w:rsidR="00495DF7" w:rsidRDefault="00495DF7"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sz w:val="28"/>
          <w:szCs w:val="28"/>
        </w:rPr>
        <w:t>Цель интеграционных объединений</w:t>
      </w:r>
    </w:p>
    <w:p w:rsidR="004F0A63" w:rsidRDefault="00C0570A" w:rsidP="00E1490D">
      <w:pPr>
        <w:pStyle w:val="a3"/>
        <w:numPr>
          <w:ilvl w:val="0"/>
          <w:numId w:val="1"/>
        </w:numPr>
        <w:ind w:left="-567" w:hanging="41"/>
        <w:jc w:val="both"/>
        <w:rPr>
          <w:rFonts w:ascii="Times New Roman" w:hAnsi="Times New Roman" w:cs="Times New Roman"/>
          <w:sz w:val="28"/>
          <w:szCs w:val="28"/>
        </w:rPr>
      </w:pPr>
      <w:r>
        <w:rPr>
          <w:rFonts w:ascii="Times New Roman" w:hAnsi="Times New Roman" w:cs="Times New Roman"/>
          <w:sz w:val="28"/>
          <w:szCs w:val="28"/>
        </w:rPr>
        <w:t>Принципы деятельности ВТО</w:t>
      </w:r>
    </w:p>
    <w:p w:rsidR="00C0570A" w:rsidRPr="00C0570A" w:rsidRDefault="00C0570A" w:rsidP="00C0570A">
      <w:pPr>
        <w:pStyle w:val="a3"/>
        <w:numPr>
          <w:ilvl w:val="0"/>
          <w:numId w:val="1"/>
        </w:numPr>
        <w:ind w:left="-567" w:hanging="41"/>
        <w:jc w:val="both"/>
        <w:rPr>
          <w:rFonts w:ascii="Times New Roman" w:hAnsi="Times New Roman" w:cs="Times New Roman"/>
          <w:sz w:val="28"/>
          <w:szCs w:val="28"/>
        </w:rPr>
      </w:pPr>
      <w:r w:rsidRPr="00C0570A">
        <w:rPr>
          <w:rFonts w:ascii="Times New Roman" w:hAnsi="Times New Roman" w:cs="Times New Roman"/>
          <w:bCs/>
          <w:sz w:val="28"/>
          <w:szCs w:val="28"/>
        </w:rPr>
        <w:t>В чем различие между вертикально интегрирова</w:t>
      </w:r>
      <w:bookmarkStart w:id="0" w:name="_GoBack"/>
      <w:bookmarkEnd w:id="0"/>
      <w:r w:rsidRPr="00C0570A">
        <w:rPr>
          <w:rFonts w:ascii="Times New Roman" w:hAnsi="Times New Roman" w:cs="Times New Roman"/>
          <w:bCs/>
          <w:sz w:val="28"/>
          <w:szCs w:val="28"/>
        </w:rPr>
        <w:t>нными  ТНК</w:t>
      </w:r>
      <w:r w:rsidRPr="00C0570A">
        <w:rPr>
          <w:rFonts w:ascii="Times New Roman" w:hAnsi="Times New Roman" w:cs="Times New Roman"/>
          <w:sz w:val="28"/>
          <w:szCs w:val="28"/>
        </w:rPr>
        <w:t xml:space="preserve"> и </w:t>
      </w:r>
      <w:r w:rsidRPr="00C0570A">
        <w:rPr>
          <w:rFonts w:ascii="Times New Roman" w:hAnsi="Times New Roman" w:cs="Times New Roman"/>
          <w:bCs/>
          <w:sz w:val="28"/>
          <w:szCs w:val="28"/>
        </w:rPr>
        <w:t>горизонтально интегрированными</w:t>
      </w:r>
      <w:r w:rsidRPr="00C0570A">
        <w:rPr>
          <w:rFonts w:ascii="Times New Roman" w:hAnsi="Times New Roman" w:cs="Times New Roman"/>
          <w:sz w:val="28"/>
          <w:szCs w:val="28"/>
        </w:rPr>
        <w:t> ТНК.</w:t>
      </w:r>
    </w:p>
    <w:p w:rsidR="00715528" w:rsidRDefault="00715528" w:rsidP="001D4346">
      <w:pPr>
        <w:pStyle w:val="a3"/>
        <w:ind w:left="-567"/>
        <w:jc w:val="both"/>
        <w:rPr>
          <w:rFonts w:ascii="Times New Roman" w:hAnsi="Times New Roman" w:cs="Times New Roman"/>
          <w:i/>
          <w:sz w:val="28"/>
          <w:szCs w:val="28"/>
          <w:u w:val="wave"/>
        </w:rPr>
      </w:pPr>
    </w:p>
    <w:p w:rsidR="001D4346" w:rsidRPr="002D6AE2" w:rsidRDefault="002D6AE2" w:rsidP="001D4346">
      <w:pPr>
        <w:pStyle w:val="a3"/>
        <w:ind w:left="-567"/>
        <w:jc w:val="both"/>
        <w:rPr>
          <w:rFonts w:ascii="Times New Roman" w:hAnsi="Times New Roman" w:cs="Times New Roman"/>
          <w:i/>
          <w:sz w:val="28"/>
          <w:szCs w:val="28"/>
          <w:u w:val="wave"/>
        </w:rPr>
      </w:pPr>
      <w:r w:rsidRPr="002D6AE2">
        <w:rPr>
          <w:rFonts w:ascii="Times New Roman" w:hAnsi="Times New Roman" w:cs="Times New Roman"/>
          <w:i/>
          <w:sz w:val="28"/>
          <w:szCs w:val="28"/>
          <w:u w:val="wave"/>
        </w:rPr>
        <w:t xml:space="preserve">Отвечать на контрольные вопросы нужно по лекции. </w:t>
      </w:r>
    </w:p>
    <w:p w:rsidR="00E1490D" w:rsidRPr="00B400DD" w:rsidRDefault="00E1490D" w:rsidP="00E1490D">
      <w:pPr>
        <w:spacing w:after="0" w:line="360" w:lineRule="auto"/>
        <w:ind w:left="-567" w:firstLine="709"/>
        <w:jc w:val="both"/>
        <w:rPr>
          <w:rFonts w:ascii="Times New Roman" w:eastAsia="Times New Roman" w:hAnsi="Times New Roman"/>
          <w:sz w:val="24"/>
          <w:szCs w:val="24"/>
          <w:lang w:eastAsia="ru-RU"/>
        </w:rPr>
      </w:pPr>
    </w:p>
    <w:p w:rsidR="00764942" w:rsidRDefault="00E1490D" w:rsidP="00E1490D">
      <w:pPr>
        <w:spacing w:after="0" w:line="360" w:lineRule="auto"/>
        <w:ind w:left="-567"/>
        <w:jc w:val="both"/>
        <w:rPr>
          <w:rFonts w:ascii="Times New Roman" w:hAnsi="Times New Roman"/>
          <w:b/>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w:t>
      </w:r>
      <w:r w:rsidR="001D4346">
        <w:rPr>
          <w:rFonts w:ascii="Times New Roman" w:hAnsi="Times New Roman"/>
          <w:i/>
          <w:sz w:val="28"/>
          <w:u w:val="single"/>
        </w:rPr>
        <w:t>, оформить конспект лекции</w:t>
      </w:r>
      <w:r>
        <w:rPr>
          <w:rFonts w:ascii="Times New Roman" w:hAnsi="Times New Roman"/>
          <w:i/>
          <w:sz w:val="28"/>
          <w:u w:val="single"/>
        </w:rPr>
        <w:t xml:space="preserve"> в тетради </w:t>
      </w:r>
      <w:r w:rsidRPr="004F5279">
        <w:rPr>
          <w:rFonts w:ascii="Times New Roman" w:hAnsi="Times New Roman"/>
          <w:i/>
          <w:sz w:val="28"/>
          <w:u w:val="single"/>
        </w:rPr>
        <w:t xml:space="preserve"> и </w:t>
      </w:r>
      <w:r w:rsidRPr="00764942">
        <w:rPr>
          <w:rFonts w:ascii="Times New Roman" w:hAnsi="Times New Roman"/>
          <w:i/>
          <w:sz w:val="28"/>
          <w:u w:val="single"/>
        </w:rPr>
        <w:t>ответить на контрольные вопросы.</w:t>
      </w:r>
      <w:r w:rsidRPr="00957C80">
        <w:rPr>
          <w:rFonts w:ascii="Times New Roman" w:hAnsi="Times New Roman"/>
          <w:b/>
          <w:i/>
          <w:sz w:val="28"/>
        </w:rPr>
        <w:t xml:space="preserve"> </w:t>
      </w:r>
    </w:p>
    <w:p w:rsidR="00E1490D" w:rsidRDefault="00E1490D" w:rsidP="00E1490D">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E1490D" w:rsidRPr="00B400DD" w:rsidRDefault="00E1490D" w:rsidP="00E1490D">
      <w:pPr>
        <w:spacing w:after="0" w:line="360" w:lineRule="auto"/>
        <w:ind w:left="-567"/>
        <w:jc w:val="both"/>
        <w:rPr>
          <w:rFonts w:ascii="Times New Roman" w:hAnsi="Times New Roman"/>
          <w:i/>
          <w:sz w:val="28"/>
        </w:rPr>
      </w:pPr>
      <w:r w:rsidRPr="004F5279">
        <w:rPr>
          <w:rFonts w:ascii="Times New Roman" w:hAnsi="Times New Roman"/>
          <w:i/>
          <w:sz w:val="28"/>
        </w:rPr>
        <w:t xml:space="preserve">Ответы отправить </w:t>
      </w:r>
      <w:r w:rsidR="00715528">
        <w:rPr>
          <w:rFonts w:ascii="Times New Roman" w:hAnsi="Times New Roman"/>
          <w:i/>
          <w:sz w:val="28"/>
          <w:u w:val="single"/>
        </w:rPr>
        <w:t>до 15.04</w:t>
      </w:r>
      <w:r w:rsidR="002D6AE2" w:rsidRPr="002D6AE2">
        <w:rPr>
          <w:rFonts w:ascii="Times New Roman" w:hAnsi="Times New Roman"/>
          <w:i/>
          <w:sz w:val="28"/>
          <w:u w:val="single"/>
        </w:rPr>
        <w:t>.2020</w:t>
      </w:r>
      <w:r w:rsidR="002D6AE2">
        <w:rPr>
          <w:rFonts w:ascii="Times New Roman" w:hAnsi="Times New Roman"/>
          <w:i/>
          <w:sz w:val="28"/>
        </w:rPr>
        <w:t xml:space="preserve"> </w:t>
      </w:r>
      <w:r w:rsidRPr="004F5279">
        <w:rPr>
          <w:rFonts w:ascii="Times New Roman" w:hAnsi="Times New Roman"/>
          <w:i/>
          <w:sz w:val="28"/>
        </w:rPr>
        <w:t xml:space="preserve">на электронную почту </w:t>
      </w:r>
      <w:proofErr w:type="spellStart"/>
      <w:r w:rsidRPr="004F5279">
        <w:rPr>
          <w:rFonts w:ascii="Times New Roman" w:hAnsi="Times New Roman"/>
          <w:b/>
          <w:i/>
          <w:sz w:val="28"/>
          <w:lang w:val="en-US"/>
        </w:rPr>
        <w:t>victoria</w:t>
      </w:r>
      <w:proofErr w:type="spellEnd"/>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r w:rsidR="00715528" w:rsidRPr="00715528">
        <w:rPr>
          <w:rFonts w:ascii="Times New Roman" w:hAnsi="Times New Roman"/>
          <w:i/>
          <w:sz w:val="28"/>
        </w:rPr>
        <w:t>или в</w:t>
      </w:r>
      <w:r w:rsidR="00715528">
        <w:rPr>
          <w:rFonts w:ascii="Times New Roman" w:hAnsi="Times New Roman"/>
          <w:b/>
          <w:i/>
          <w:sz w:val="28"/>
        </w:rPr>
        <w:t xml:space="preserve"> ПО «Дистанция»</w:t>
      </w:r>
    </w:p>
    <w:p w:rsidR="0003125C" w:rsidRDefault="0003125C" w:rsidP="00E1490D"/>
    <w:sectPr w:rsidR="0003125C" w:rsidSect="00E1490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303"/>
    <w:multiLevelType w:val="hybridMultilevel"/>
    <w:tmpl w:val="0CC2C3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87FB4"/>
    <w:multiLevelType w:val="hybridMultilevel"/>
    <w:tmpl w:val="D76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23549"/>
    <w:multiLevelType w:val="hybridMultilevel"/>
    <w:tmpl w:val="0A407948"/>
    <w:lvl w:ilvl="0" w:tplc="D3FE54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D3D64"/>
    <w:multiLevelType w:val="hybridMultilevel"/>
    <w:tmpl w:val="D94A7F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D6D0F71"/>
    <w:multiLevelType w:val="hybridMultilevel"/>
    <w:tmpl w:val="3510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D9B"/>
    <w:rsid w:val="0003125C"/>
    <w:rsid w:val="000501C3"/>
    <w:rsid w:val="001A1168"/>
    <w:rsid w:val="001D4346"/>
    <w:rsid w:val="002D6AE2"/>
    <w:rsid w:val="0032203A"/>
    <w:rsid w:val="0032298E"/>
    <w:rsid w:val="003F5AC4"/>
    <w:rsid w:val="004620F2"/>
    <w:rsid w:val="00495DF7"/>
    <w:rsid w:val="004D748D"/>
    <w:rsid w:val="004F0A63"/>
    <w:rsid w:val="006257EE"/>
    <w:rsid w:val="00715528"/>
    <w:rsid w:val="007159FC"/>
    <w:rsid w:val="00764942"/>
    <w:rsid w:val="00766654"/>
    <w:rsid w:val="007B1AB5"/>
    <w:rsid w:val="007F396E"/>
    <w:rsid w:val="00920A4A"/>
    <w:rsid w:val="00957C80"/>
    <w:rsid w:val="009B6851"/>
    <w:rsid w:val="009D6AA4"/>
    <w:rsid w:val="00B37D9B"/>
    <w:rsid w:val="00BE0166"/>
    <w:rsid w:val="00C0570A"/>
    <w:rsid w:val="00C779B7"/>
    <w:rsid w:val="00E1490D"/>
    <w:rsid w:val="00E34A30"/>
    <w:rsid w:val="00F154FB"/>
    <w:rsid w:val="00FC2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90D"/>
    <w:pPr>
      <w:ind w:left="720"/>
      <w:contextualSpacing/>
    </w:pPr>
  </w:style>
  <w:style w:type="paragraph" w:styleId="a4">
    <w:name w:val="Normal (Web)"/>
    <w:basedOn w:val="a"/>
    <w:uiPriority w:val="99"/>
    <w:unhideWhenUsed/>
    <w:rsid w:val="001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A30"/>
    <w:rPr>
      <w:b/>
      <w:bCs/>
    </w:rPr>
  </w:style>
  <w:style w:type="character" w:styleId="a6">
    <w:name w:val="Hyperlink"/>
    <w:basedOn w:val="a0"/>
    <w:uiPriority w:val="99"/>
    <w:unhideWhenUsed/>
    <w:rsid w:val="0003125C"/>
    <w:rPr>
      <w:color w:val="0000FF" w:themeColor="hyperlink"/>
      <w:u w:val="single"/>
    </w:rPr>
  </w:style>
  <w:style w:type="paragraph" w:styleId="a7">
    <w:name w:val="Balloon Text"/>
    <w:basedOn w:val="a"/>
    <w:link w:val="a8"/>
    <w:uiPriority w:val="99"/>
    <w:semiHidden/>
    <w:unhideWhenUsed/>
    <w:rsid w:val="004620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5835">
      <w:bodyDiv w:val="1"/>
      <w:marLeft w:val="0"/>
      <w:marRight w:val="0"/>
      <w:marTop w:val="0"/>
      <w:marBottom w:val="0"/>
      <w:divBdr>
        <w:top w:val="none" w:sz="0" w:space="0" w:color="auto"/>
        <w:left w:val="none" w:sz="0" w:space="0" w:color="auto"/>
        <w:bottom w:val="none" w:sz="0" w:space="0" w:color="auto"/>
        <w:right w:val="none" w:sz="0" w:space="0" w:color="auto"/>
      </w:divBdr>
    </w:div>
    <w:div w:id="174393496">
      <w:bodyDiv w:val="1"/>
      <w:marLeft w:val="0"/>
      <w:marRight w:val="0"/>
      <w:marTop w:val="0"/>
      <w:marBottom w:val="0"/>
      <w:divBdr>
        <w:top w:val="none" w:sz="0" w:space="0" w:color="auto"/>
        <w:left w:val="none" w:sz="0" w:space="0" w:color="auto"/>
        <w:bottom w:val="none" w:sz="0" w:space="0" w:color="auto"/>
        <w:right w:val="none" w:sz="0" w:space="0" w:color="auto"/>
      </w:divBdr>
    </w:div>
    <w:div w:id="284390612">
      <w:bodyDiv w:val="1"/>
      <w:marLeft w:val="0"/>
      <w:marRight w:val="0"/>
      <w:marTop w:val="0"/>
      <w:marBottom w:val="0"/>
      <w:divBdr>
        <w:top w:val="none" w:sz="0" w:space="0" w:color="auto"/>
        <w:left w:val="none" w:sz="0" w:space="0" w:color="auto"/>
        <w:bottom w:val="none" w:sz="0" w:space="0" w:color="auto"/>
        <w:right w:val="none" w:sz="0" w:space="0" w:color="auto"/>
      </w:divBdr>
    </w:div>
    <w:div w:id="354038758">
      <w:bodyDiv w:val="1"/>
      <w:marLeft w:val="0"/>
      <w:marRight w:val="0"/>
      <w:marTop w:val="0"/>
      <w:marBottom w:val="0"/>
      <w:divBdr>
        <w:top w:val="none" w:sz="0" w:space="0" w:color="auto"/>
        <w:left w:val="none" w:sz="0" w:space="0" w:color="auto"/>
        <w:bottom w:val="none" w:sz="0" w:space="0" w:color="auto"/>
        <w:right w:val="none" w:sz="0" w:space="0" w:color="auto"/>
      </w:divBdr>
    </w:div>
    <w:div w:id="565527210">
      <w:bodyDiv w:val="1"/>
      <w:marLeft w:val="0"/>
      <w:marRight w:val="0"/>
      <w:marTop w:val="0"/>
      <w:marBottom w:val="0"/>
      <w:divBdr>
        <w:top w:val="none" w:sz="0" w:space="0" w:color="auto"/>
        <w:left w:val="none" w:sz="0" w:space="0" w:color="auto"/>
        <w:bottom w:val="none" w:sz="0" w:space="0" w:color="auto"/>
        <w:right w:val="none" w:sz="0" w:space="0" w:color="auto"/>
      </w:divBdr>
    </w:div>
    <w:div w:id="707952175">
      <w:bodyDiv w:val="1"/>
      <w:marLeft w:val="0"/>
      <w:marRight w:val="0"/>
      <w:marTop w:val="0"/>
      <w:marBottom w:val="0"/>
      <w:divBdr>
        <w:top w:val="none" w:sz="0" w:space="0" w:color="auto"/>
        <w:left w:val="none" w:sz="0" w:space="0" w:color="auto"/>
        <w:bottom w:val="none" w:sz="0" w:space="0" w:color="auto"/>
        <w:right w:val="none" w:sz="0" w:space="0" w:color="auto"/>
      </w:divBdr>
    </w:div>
    <w:div w:id="935867843">
      <w:bodyDiv w:val="1"/>
      <w:marLeft w:val="0"/>
      <w:marRight w:val="0"/>
      <w:marTop w:val="0"/>
      <w:marBottom w:val="0"/>
      <w:divBdr>
        <w:top w:val="none" w:sz="0" w:space="0" w:color="auto"/>
        <w:left w:val="none" w:sz="0" w:space="0" w:color="auto"/>
        <w:bottom w:val="none" w:sz="0" w:space="0" w:color="auto"/>
        <w:right w:val="none" w:sz="0" w:space="0" w:color="auto"/>
      </w:divBdr>
    </w:div>
    <w:div w:id="976641122">
      <w:bodyDiv w:val="1"/>
      <w:marLeft w:val="0"/>
      <w:marRight w:val="0"/>
      <w:marTop w:val="0"/>
      <w:marBottom w:val="0"/>
      <w:divBdr>
        <w:top w:val="none" w:sz="0" w:space="0" w:color="auto"/>
        <w:left w:val="none" w:sz="0" w:space="0" w:color="auto"/>
        <w:bottom w:val="none" w:sz="0" w:space="0" w:color="auto"/>
        <w:right w:val="none" w:sz="0" w:space="0" w:color="auto"/>
      </w:divBdr>
    </w:div>
    <w:div w:id="1051877538">
      <w:bodyDiv w:val="1"/>
      <w:marLeft w:val="0"/>
      <w:marRight w:val="0"/>
      <w:marTop w:val="0"/>
      <w:marBottom w:val="0"/>
      <w:divBdr>
        <w:top w:val="none" w:sz="0" w:space="0" w:color="auto"/>
        <w:left w:val="none" w:sz="0" w:space="0" w:color="auto"/>
        <w:bottom w:val="none" w:sz="0" w:space="0" w:color="auto"/>
        <w:right w:val="none" w:sz="0" w:space="0" w:color="auto"/>
      </w:divBdr>
    </w:div>
    <w:div w:id="1209032131">
      <w:bodyDiv w:val="1"/>
      <w:marLeft w:val="0"/>
      <w:marRight w:val="0"/>
      <w:marTop w:val="0"/>
      <w:marBottom w:val="0"/>
      <w:divBdr>
        <w:top w:val="none" w:sz="0" w:space="0" w:color="auto"/>
        <w:left w:val="none" w:sz="0" w:space="0" w:color="auto"/>
        <w:bottom w:val="none" w:sz="0" w:space="0" w:color="auto"/>
        <w:right w:val="none" w:sz="0" w:space="0" w:color="auto"/>
      </w:divBdr>
    </w:div>
    <w:div w:id="1215771656">
      <w:bodyDiv w:val="1"/>
      <w:marLeft w:val="0"/>
      <w:marRight w:val="0"/>
      <w:marTop w:val="0"/>
      <w:marBottom w:val="0"/>
      <w:divBdr>
        <w:top w:val="none" w:sz="0" w:space="0" w:color="auto"/>
        <w:left w:val="none" w:sz="0" w:space="0" w:color="auto"/>
        <w:bottom w:val="none" w:sz="0" w:space="0" w:color="auto"/>
        <w:right w:val="none" w:sz="0" w:space="0" w:color="auto"/>
      </w:divBdr>
    </w:div>
    <w:div w:id="1262494661">
      <w:bodyDiv w:val="1"/>
      <w:marLeft w:val="0"/>
      <w:marRight w:val="0"/>
      <w:marTop w:val="0"/>
      <w:marBottom w:val="0"/>
      <w:divBdr>
        <w:top w:val="none" w:sz="0" w:space="0" w:color="auto"/>
        <w:left w:val="none" w:sz="0" w:space="0" w:color="auto"/>
        <w:bottom w:val="none" w:sz="0" w:space="0" w:color="auto"/>
        <w:right w:val="none" w:sz="0" w:space="0" w:color="auto"/>
      </w:divBdr>
    </w:div>
    <w:div w:id="1367221908">
      <w:bodyDiv w:val="1"/>
      <w:marLeft w:val="0"/>
      <w:marRight w:val="0"/>
      <w:marTop w:val="0"/>
      <w:marBottom w:val="0"/>
      <w:divBdr>
        <w:top w:val="none" w:sz="0" w:space="0" w:color="auto"/>
        <w:left w:val="none" w:sz="0" w:space="0" w:color="auto"/>
        <w:bottom w:val="none" w:sz="0" w:space="0" w:color="auto"/>
        <w:right w:val="none" w:sz="0" w:space="0" w:color="auto"/>
      </w:divBdr>
    </w:div>
    <w:div w:id="1457143237">
      <w:bodyDiv w:val="1"/>
      <w:marLeft w:val="0"/>
      <w:marRight w:val="0"/>
      <w:marTop w:val="0"/>
      <w:marBottom w:val="0"/>
      <w:divBdr>
        <w:top w:val="none" w:sz="0" w:space="0" w:color="auto"/>
        <w:left w:val="none" w:sz="0" w:space="0" w:color="auto"/>
        <w:bottom w:val="none" w:sz="0" w:space="0" w:color="auto"/>
        <w:right w:val="none" w:sz="0" w:space="0" w:color="auto"/>
      </w:divBdr>
    </w:div>
    <w:div w:id="1530877121">
      <w:bodyDiv w:val="1"/>
      <w:marLeft w:val="0"/>
      <w:marRight w:val="0"/>
      <w:marTop w:val="0"/>
      <w:marBottom w:val="0"/>
      <w:divBdr>
        <w:top w:val="none" w:sz="0" w:space="0" w:color="auto"/>
        <w:left w:val="none" w:sz="0" w:space="0" w:color="auto"/>
        <w:bottom w:val="none" w:sz="0" w:space="0" w:color="auto"/>
        <w:right w:val="none" w:sz="0" w:space="0" w:color="auto"/>
      </w:divBdr>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teacher57</dc:creator>
  <cp:lastModifiedBy>su_ksa</cp:lastModifiedBy>
  <cp:revision>2</cp:revision>
  <dcterms:created xsi:type="dcterms:W3CDTF">2020-04-07T15:51:00Z</dcterms:created>
  <dcterms:modified xsi:type="dcterms:W3CDTF">2020-04-07T15:51:00Z</dcterms:modified>
</cp:coreProperties>
</file>